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319FE45"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3F5A82">
        <w:rPr>
          <w:rFonts w:ascii="Arial" w:eastAsia="宋体" w:hAnsi="Arial" w:cs="Times New Roman"/>
          <w:b/>
          <w:sz w:val="24"/>
          <w:szCs w:val="20"/>
          <w:lang w:val="en-GB" w:eastAsia="zh-CN"/>
        </w:rPr>
        <w:t>2</w:t>
      </w:r>
      <w:r w:rsidR="003944C5">
        <w:rPr>
          <w:rFonts w:ascii="Arial" w:eastAsia="宋体" w:hAnsi="Arial" w:cs="Times New Roman"/>
          <w:b/>
          <w:sz w:val="24"/>
          <w:szCs w:val="20"/>
          <w:lang w:val="en-GB"/>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470240">
        <w:rPr>
          <w:rFonts w:ascii="Arial" w:eastAsia="宋体" w:hAnsi="Arial" w:cs="Times New Roman"/>
          <w:b/>
          <w:bCs/>
          <w:sz w:val="24"/>
          <w:szCs w:val="20"/>
          <w:lang w:val="en-GB" w:eastAsia="ja-JP"/>
        </w:rPr>
        <w:t>R4-</w:t>
      </w:r>
      <w:r w:rsidR="00396DA9" w:rsidRPr="00396DA9">
        <w:rPr>
          <w:rFonts w:ascii="Arial" w:eastAsia="宋体" w:hAnsi="Arial" w:cs="Times New Roman"/>
          <w:b/>
          <w:bCs/>
          <w:sz w:val="24"/>
          <w:szCs w:val="20"/>
          <w:lang w:val="en-GB" w:eastAsia="ja-JP"/>
        </w:rPr>
        <w:t>241598</w:t>
      </w:r>
      <w:r w:rsidR="00396DA9">
        <w:rPr>
          <w:rFonts w:ascii="Arial" w:eastAsia="宋体" w:hAnsi="Arial" w:cs="Times New Roman"/>
          <w:b/>
          <w:bCs/>
          <w:sz w:val="24"/>
          <w:szCs w:val="20"/>
          <w:lang w:val="en-GB" w:eastAsia="ja-JP"/>
        </w:rPr>
        <w:t>4</w:t>
      </w:r>
    </w:p>
    <w:p w14:paraId="6E3737B9" w14:textId="2BFD1AA5" w:rsidR="00574DC2" w:rsidRPr="00431DE2" w:rsidRDefault="003944C5" w:rsidP="00590A92">
      <w:pPr>
        <w:pStyle w:val="a4"/>
        <w:tabs>
          <w:tab w:val="left" w:pos="2160"/>
        </w:tabs>
        <w:ind w:left="2127" w:hanging="2127"/>
        <w:jc w:val="both"/>
        <w:rPr>
          <w:noProof w:val="0"/>
          <w:sz w:val="24"/>
          <w:lang w:eastAsia="zh-CN"/>
        </w:rPr>
      </w:pPr>
      <w:r>
        <w:rPr>
          <w:rFonts w:eastAsia="宋体"/>
          <w:sz w:val="24"/>
          <w:szCs w:val="24"/>
          <w:lang w:eastAsia="zh-CN"/>
        </w:rPr>
        <w:t>HeFei</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3F5A82">
        <w:rPr>
          <w:noProof w:val="0"/>
          <w:sz w:val="24"/>
          <w:lang w:eastAsia="zh-CN"/>
        </w:rPr>
        <w:t>1</w:t>
      </w:r>
      <w:r>
        <w:rPr>
          <w:noProof w:val="0"/>
          <w:sz w:val="24"/>
          <w:lang w:eastAsia="zh-CN"/>
        </w:rPr>
        <w:t>4</w:t>
      </w:r>
      <w:r w:rsidR="00574DC2" w:rsidRPr="00D9221A">
        <w:rPr>
          <w:noProof w:val="0"/>
          <w:sz w:val="24"/>
          <w:lang w:eastAsia="zh-CN"/>
        </w:rPr>
        <w:t>th-</w:t>
      </w:r>
      <w:r>
        <w:rPr>
          <w:noProof w:val="0"/>
          <w:sz w:val="24"/>
          <w:lang w:eastAsia="zh-CN"/>
        </w:rPr>
        <w:t>18</w:t>
      </w:r>
      <w:r w:rsidR="00574DC2" w:rsidRPr="00D9221A">
        <w:rPr>
          <w:noProof w:val="0"/>
          <w:sz w:val="24"/>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Oct</w:t>
      </w:r>
      <w:r w:rsidR="00574DC2" w:rsidRPr="00D9221A">
        <w:rPr>
          <w:noProof w:val="0"/>
          <w:sz w:val="24"/>
          <w:lang w:eastAsia="zh-CN"/>
        </w:rPr>
        <w:t>, 2024</w:t>
      </w:r>
    </w:p>
    <w:p w14:paraId="3078F206" w14:textId="57619517" w:rsidR="008C721F" w:rsidRPr="003F5A82" w:rsidRDefault="008C721F" w:rsidP="00590A92">
      <w:pPr>
        <w:pStyle w:val="a4"/>
        <w:tabs>
          <w:tab w:val="left" w:pos="2160"/>
        </w:tabs>
        <w:ind w:left="2127" w:hanging="2127"/>
        <w:jc w:val="both"/>
        <w:rPr>
          <w:noProof w:val="0"/>
          <w:sz w:val="24"/>
          <w:vertAlign w:val="superscript"/>
          <w:lang w:eastAsia="zh-CN"/>
        </w:rPr>
      </w:pPr>
    </w:p>
    <w:bookmarkEnd w:id="0"/>
    <w:p w14:paraId="0855B11A" w14:textId="7440DAC4"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66444" w:rsidRPr="00E66444">
        <w:rPr>
          <w:rFonts w:ascii="Arial" w:hAnsi="Arial" w:cs="Arial"/>
          <w:b/>
          <w:bCs/>
          <w:sz w:val="24"/>
          <w:szCs w:val="20"/>
          <w:lang w:val="en-GB" w:eastAsia="zh-CN"/>
        </w:rPr>
        <w:t>6.8.4</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57168EF"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E66444">
        <w:rPr>
          <w:rFonts w:ascii="Arial" w:eastAsia="Calibri" w:hAnsi="Arial" w:cs="Arial"/>
          <w:b/>
          <w:bCs/>
          <w:sz w:val="24"/>
          <w:lang w:val="en-GB"/>
        </w:rPr>
        <w:t>Discussion on NTN testing NGSO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5789945A" w:rsidR="004861C4" w:rsidRDefault="003944C5" w:rsidP="00590A92">
      <w:pPr>
        <w:spacing w:line="257" w:lineRule="auto"/>
        <w:jc w:val="both"/>
        <w:rPr>
          <w:lang w:eastAsia="zh-CN"/>
        </w:rPr>
      </w:pPr>
      <w:r>
        <w:rPr>
          <w:rFonts w:hint="eastAsia"/>
          <w:lang w:eastAsia="zh-CN"/>
        </w:rPr>
        <w:t>I</w:t>
      </w:r>
      <w:r>
        <w:rPr>
          <w:lang w:eastAsia="zh-CN"/>
        </w:rPr>
        <w:t xml:space="preserve">n the last RAN4 meeting, </w:t>
      </w:r>
      <w:r w:rsidR="00E66444">
        <w:rPr>
          <w:lang w:eastAsia="zh-CN"/>
        </w:rPr>
        <w:t xml:space="preserve">the scope </w:t>
      </w:r>
      <w:r w:rsidR="00EB4193">
        <w:rPr>
          <w:lang w:eastAsia="zh-CN"/>
        </w:rPr>
        <w:t xml:space="preserve">and workplan </w:t>
      </w:r>
      <w:r w:rsidR="00E66444">
        <w:rPr>
          <w:lang w:eastAsia="zh-CN"/>
        </w:rPr>
        <w:t xml:space="preserve">of NTN testing for NGSO channel model was </w:t>
      </w:r>
      <w:r w:rsidR="00EB4193">
        <w:rPr>
          <w:lang w:eastAsia="zh-CN"/>
        </w:rPr>
        <w:t>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63C6B0CB" w14:textId="34838D39" w:rsidR="00FA6689" w:rsidRPr="00D53966" w:rsidRDefault="003944C5" w:rsidP="00590A92">
            <w:pPr>
              <w:pStyle w:val="ab"/>
              <w:numPr>
                <w:ilvl w:val="0"/>
                <w:numId w:val="6"/>
              </w:numPr>
              <w:autoSpaceDN w:val="0"/>
              <w:jc w:val="both"/>
              <w:rPr>
                <w:iCs/>
                <w:lang w:eastAsia="zh-CN"/>
              </w:rPr>
            </w:pPr>
            <w:r>
              <w:rPr>
                <w:rFonts w:eastAsiaTheme="minorEastAsia"/>
                <w:iCs/>
                <w:lang w:eastAsia="zh-CN"/>
              </w:rPr>
              <w:t>General</w:t>
            </w:r>
          </w:p>
          <w:p w14:paraId="22159A77" w14:textId="617FF0E7" w:rsidR="00EB4193" w:rsidRPr="00EB4193" w:rsidRDefault="00EB4193" w:rsidP="00590A92">
            <w:pPr>
              <w:pStyle w:val="ab"/>
              <w:numPr>
                <w:ilvl w:val="1"/>
                <w:numId w:val="6"/>
              </w:numPr>
              <w:autoSpaceDN w:val="0"/>
              <w:jc w:val="both"/>
              <w:rPr>
                <w:iCs/>
                <w:lang w:val="en-US" w:eastAsia="zh-CN"/>
              </w:rPr>
            </w:pPr>
            <w:r>
              <w:rPr>
                <w:rFonts w:eastAsiaTheme="minorEastAsia" w:hint="eastAsia"/>
                <w:iCs/>
                <w:lang w:val="en-US" w:eastAsia="zh-CN"/>
              </w:rPr>
              <w:t>W</w:t>
            </w:r>
            <w:r>
              <w:rPr>
                <w:rFonts w:eastAsiaTheme="minorEastAsia"/>
                <w:iCs/>
                <w:lang w:val="en-US" w:eastAsia="zh-CN"/>
              </w:rPr>
              <w:t xml:space="preserve">ork plan on channel model and requirements </w:t>
            </w:r>
          </w:p>
          <w:p w14:paraId="0449C56F" w14:textId="6A0F5FAC" w:rsidR="00EB4193" w:rsidRPr="00EB4193" w:rsidRDefault="00EB4193" w:rsidP="00590A92">
            <w:pPr>
              <w:pStyle w:val="ab"/>
              <w:numPr>
                <w:ilvl w:val="2"/>
                <w:numId w:val="6"/>
              </w:numPr>
              <w:autoSpaceDN w:val="0"/>
              <w:jc w:val="both"/>
              <w:rPr>
                <w:iCs/>
                <w:lang w:val="en-US" w:eastAsia="zh-CN"/>
              </w:rPr>
            </w:pPr>
            <w:r>
              <w:rPr>
                <w:rFonts w:eastAsiaTheme="minorEastAsia" w:hint="eastAsia"/>
                <w:iCs/>
                <w:lang w:val="en-US" w:eastAsia="zh-CN"/>
              </w:rPr>
              <w:t>F</w:t>
            </w:r>
            <w:r>
              <w:rPr>
                <w:rFonts w:eastAsiaTheme="minorEastAsia"/>
                <w:iCs/>
                <w:lang w:val="en-US" w:eastAsia="zh-CN"/>
              </w:rPr>
              <w:t>ocus on TE-emulated channel model in initial stage for NGSO testing</w:t>
            </w:r>
          </w:p>
          <w:p w14:paraId="6AD63F0B" w14:textId="620F2F97" w:rsidR="00EB4193" w:rsidRPr="00EB4193" w:rsidRDefault="00EB4193" w:rsidP="00590A92">
            <w:pPr>
              <w:pStyle w:val="ab"/>
              <w:numPr>
                <w:ilvl w:val="3"/>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nce sufficient progress made for channel model introduction, RAN4 can start the discussion on corresponding requirements and tests according to WI objective</w:t>
            </w:r>
          </w:p>
          <w:p w14:paraId="0375FD2B" w14:textId="77777777" w:rsidR="00EB4193" w:rsidRPr="00EB4193" w:rsidRDefault="00EB4193" w:rsidP="00590A92">
            <w:pPr>
              <w:pStyle w:val="ab"/>
              <w:numPr>
                <w:ilvl w:val="2"/>
                <w:numId w:val="6"/>
              </w:numPr>
              <w:autoSpaceDN w:val="0"/>
              <w:jc w:val="both"/>
              <w:rPr>
                <w:iCs/>
                <w:lang w:val="en-US" w:eastAsia="zh-CN"/>
              </w:rPr>
            </w:pPr>
            <w:r>
              <w:rPr>
                <w:rFonts w:eastAsiaTheme="minorEastAsia" w:hint="eastAsia"/>
                <w:iCs/>
                <w:lang w:val="en-US" w:eastAsia="zh-CN"/>
              </w:rPr>
              <w:t>R</w:t>
            </w:r>
            <w:r>
              <w:rPr>
                <w:rFonts w:eastAsiaTheme="minorEastAsia"/>
                <w:iCs/>
                <w:lang w:val="en-US" w:eastAsia="zh-CN"/>
              </w:rPr>
              <w:t>elation-ship between TE-emulated channel model for satellite motion and fading channel model</w:t>
            </w:r>
          </w:p>
          <w:p w14:paraId="35573F95" w14:textId="17910010" w:rsidR="00EB4193" w:rsidRPr="00EB4193" w:rsidRDefault="00EB4193" w:rsidP="00590A92">
            <w:pPr>
              <w:pStyle w:val="ab"/>
              <w:numPr>
                <w:ilvl w:val="4"/>
                <w:numId w:val="6"/>
              </w:numPr>
              <w:jc w:val="both"/>
              <w:rPr>
                <w:rFonts w:eastAsiaTheme="minorEastAsia"/>
                <w:iCs/>
                <w:lang w:val="en-US" w:eastAsia="zh-CN"/>
              </w:rPr>
            </w:pPr>
            <w:r w:rsidRPr="00EB4193">
              <w:rPr>
                <w:rFonts w:eastAsiaTheme="minorEastAsia"/>
                <w:iCs/>
                <w:lang w:val="en-US" w:eastAsia="zh-CN"/>
              </w:rPr>
              <w:t xml:space="preserve">Decouple TE-emulated time-varying Doppler (frequency) and delay shifts due to satellite mobility from traditional fading channel </w:t>
            </w:r>
          </w:p>
          <w:p w14:paraId="6A9DBA7B" w14:textId="3B048C5F" w:rsidR="00EB4193" w:rsidRPr="00EB4193" w:rsidRDefault="00EB4193" w:rsidP="00590A92">
            <w:pPr>
              <w:pStyle w:val="ab"/>
              <w:numPr>
                <w:ilvl w:val="0"/>
                <w:numId w:val="6"/>
              </w:numPr>
              <w:autoSpaceDN w:val="0"/>
              <w:jc w:val="both"/>
              <w:rPr>
                <w:iCs/>
                <w:lang w:val="en-US" w:eastAsia="zh-CN"/>
              </w:rPr>
            </w:pPr>
            <w:r w:rsidRPr="00EB4193">
              <w:rPr>
                <w:rFonts w:hint="eastAsia"/>
                <w:iCs/>
                <w:lang w:val="en-US" w:eastAsia="zh-CN"/>
              </w:rPr>
              <w:t xml:space="preserve">TE emulated channel model for </w:t>
            </w:r>
            <w:r w:rsidRPr="00EB4193">
              <w:rPr>
                <w:iCs/>
                <w:lang w:val="en-US" w:eastAsia="zh-CN"/>
              </w:rPr>
              <w:t>satellite</w:t>
            </w:r>
            <w:r w:rsidRPr="00EB4193">
              <w:rPr>
                <w:rFonts w:hint="eastAsia"/>
                <w:iCs/>
                <w:lang w:val="en-US" w:eastAsia="zh-CN"/>
              </w:rPr>
              <w:t xml:space="preserve"> mobility</w:t>
            </w:r>
          </w:p>
          <w:p w14:paraId="5A7E7FFA" w14:textId="3889E949" w:rsidR="00EB4193" w:rsidRDefault="00EB4193" w:rsidP="00590A92">
            <w:pPr>
              <w:pStyle w:val="ab"/>
              <w:numPr>
                <w:ilvl w:val="1"/>
                <w:numId w:val="6"/>
              </w:numPr>
              <w:autoSpaceDN w:val="0"/>
              <w:jc w:val="both"/>
              <w:rPr>
                <w:iCs/>
                <w:lang w:val="en-US" w:eastAsia="zh-CN"/>
              </w:rPr>
            </w:pPr>
            <w:r w:rsidRPr="00EB4193">
              <w:rPr>
                <w:rFonts w:hint="eastAsia"/>
                <w:iCs/>
                <w:lang w:val="en-US" w:eastAsia="zh-CN"/>
              </w:rPr>
              <w:t>Methodology for Time varying Doppler and Delay shifts modelling</w:t>
            </w:r>
          </w:p>
          <w:p w14:paraId="1DC76805" w14:textId="1BC8C93B" w:rsidR="00EB4193" w:rsidRPr="0080737A" w:rsidRDefault="00EB4193" w:rsidP="00590A92">
            <w:pPr>
              <w:pStyle w:val="ab"/>
              <w:numPr>
                <w:ilvl w:val="2"/>
                <w:numId w:val="6"/>
              </w:numPr>
              <w:autoSpaceDN w:val="0"/>
              <w:jc w:val="both"/>
              <w:rPr>
                <w:iCs/>
                <w:lang w:val="en-US" w:eastAsia="zh-CN"/>
              </w:rPr>
            </w:pPr>
            <w:r>
              <w:rPr>
                <w:rFonts w:eastAsiaTheme="minorEastAsia" w:hint="eastAsia"/>
                <w:iCs/>
                <w:lang w:val="en-US" w:eastAsia="zh-CN"/>
              </w:rPr>
              <w:t>R</w:t>
            </w:r>
            <w:r>
              <w:rPr>
                <w:rFonts w:eastAsiaTheme="minorEastAsia"/>
                <w:iCs/>
                <w:lang w:val="en-US" w:eastAsia="zh-CN"/>
              </w:rPr>
              <w:t xml:space="preserve">AN4 aims to introduce TE-emulated time varying doppler shift and delay shift model for satellite motion with following candidate </w:t>
            </w:r>
            <w:r w:rsidR="0080737A">
              <w:rPr>
                <w:rFonts w:eastAsiaTheme="minorEastAsia"/>
                <w:iCs/>
                <w:lang w:val="en-US" w:eastAsia="zh-CN"/>
              </w:rPr>
              <w:t xml:space="preserve">options </w:t>
            </w:r>
          </w:p>
          <w:p w14:paraId="00DCAFE8" w14:textId="421B1803" w:rsidR="00EB4193" w:rsidRPr="0080737A" w:rsidRDefault="0080737A" w:rsidP="00590A92">
            <w:pPr>
              <w:pStyle w:val="ab"/>
              <w:numPr>
                <w:ilvl w:val="4"/>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ption 1: Eckstein-Hechler model</w:t>
            </w:r>
          </w:p>
          <w:p w14:paraId="351EFEBE" w14:textId="666E81EC" w:rsidR="00EB4193" w:rsidRPr="0080737A" w:rsidRDefault="0080737A" w:rsidP="00590A92">
            <w:pPr>
              <w:pStyle w:val="ab"/>
              <w:numPr>
                <w:ilvl w:val="4"/>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ption 2: Keplerian model</w:t>
            </w:r>
          </w:p>
          <w:p w14:paraId="3162E21E" w14:textId="77777777" w:rsidR="0080737A" w:rsidRPr="0080737A" w:rsidRDefault="0080737A" w:rsidP="00590A92">
            <w:pPr>
              <w:pStyle w:val="ab"/>
              <w:numPr>
                <w:ilvl w:val="4"/>
                <w:numId w:val="6"/>
              </w:numPr>
              <w:autoSpaceDN w:val="0"/>
              <w:jc w:val="both"/>
              <w:rPr>
                <w:rFonts w:eastAsiaTheme="minorEastAsia"/>
                <w:iCs/>
                <w:lang w:eastAsia="zh-CN"/>
              </w:rPr>
            </w:pPr>
            <w:r>
              <w:rPr>
                <w:rFonts w:eastAsiaTheme="minorEastAsia" w:hint="eastAsia"/>
                <w:iCs/>
                <w:lang w:val="en-US" w:eastAsia="zh-CN"/>
              </w:rPr>
              <w:t>O</w:t>
            </w:r>
            <w:r>
              <w:rPr>
                <w:rFonts w:eastAsiaTheme="minorEastAsia"/>
                <w:iCs/>
                <w:lang w:val="en-US" w:eastAsia="zh-CN"/>
              </w:rPr>
              <w:t xml:space="preserve">ption 3: </w:t>
            </w:r>
            <w:r w:rsidRPr="0080737A">
              <w:rPr>
                <w:rFonts w:eastAsiaTheme="minorEastAsia" w:hint="eastAsia"/>
                <w:iCs/>
                <w:lang w:eastAsia="zh-CN"/>
              </w:rPr>
              <w:t>Existing model from TR 38.811 5.3.4.3</w:t>
            </w:r>
          </w:p>
          <w:p w14:paraId="05D3DD31" w14:textId="68BE5E83" w:rsidR="00EB4193" w:rsidRDefault="0080737A" w:rsidP="00590A92">
            <w:pPr>
              <w:pStyle w:val="ab"/>
              <w:numPr>
                <w:ilvl w:val="4"/>
                <w:numId w:val="6"/>
              </w:numPr>
              <w:autoSpaceDN w:val="0"/>
              <w:jc w:val="both"/>
              <w:rPr>
                <w:iCs/>
                <w:lang w:eastAsia="zh-CN"/>
              </w:rPr>
            </w:pPr>
            <w:r>
              <w:rPr>
                <w:iCs/>
                <w:lang w:eastAsia="zh-CN"/>
              </w:rPr>
              <w:t xml:space="preserve">Option 4: </w:t>
            </w:r>
            <w:r w:rsidRPr="0080737A">
              <w:rPr>
                <w:rFonts w:hint="eastAsia"/>
                <w:iCs/>
                <w:lang w:eastAsia="zh-CN"/>
              </w:rPr>
              <w:t>Proposal 2 from R4-2412552</w:t>
            </w:r>
          </w:p>
          <w:p w14:paraId="6A3CA3C0" w14:textId="3362E6A0" w:rsidR="00E45185" w:rsidRDefault="00E45185" w:rsidP="00590A92">
            <w:pPr>
              <w:pStyle w:val="ab"/>
              <w:autoSpaceDN w:val="0"/>
              <w:ind w:left="2150"/>
              <w:jc w:val="both"/>
              <w:rPr>
                <w:rFonts w:eastAsiaTheme="minorEastAsia"/>
                <w:iCs/>
                <w:lang w:eastAsia="zh-CN"/>
              </w:rPr>
            </w:pPr>
          </w:p>
          <w:tbl>
            <w:tblPr>
              <w:tblStyle w:val="a8"/>
              <w:tblW w:w="0" w:type="auto"/>
              <w:jc w:val="center"/>
              <w:tblLook w:val="04A0" w:firstRow="1" w:lastRow="0" w:firstColumn="1" w:lastColumn="0" w:noHBand="0" w:noVBand="1"/>
            </w:tblPr>
            <w:tblGrid>
              <w:gridCol w:w="7317"/>
            </w:tblGrid>
            <w:tr w:rsidR="00E45185" w14:paraId="10367117" w14:textId="77777777" w:rsidTr="00E45185">
              <w:trPr>
                <w:jc w:val="center"/>
              </w:trPr>
              <w:tc>
                <w:tcPr>
                  <w:tcW w:w="7317" w:type="dxa"/>
                </w:tcPr>
                <w:p w14:paraId="05ED710D" w14:textId="77777777" w:rsidR="00E45185" w:rsidRPr="00026F93" w:rsidRDefault="005F2B55" w:rsidP="00590A92">
                  <w:pPr>
                    <w:spacing w:after="120"/>
                    <w:ind w:left="1080"/>
                    <w:jc w:val="both"/>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=mod</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v</m:t>
                              </m:r>
                            </m:e>
                            <m:sub>
                              <m:r>
                                <w:rPr>
                                  <w:rFonts w:ascii="Cambria Math" w:hAnsi="Cambria Math"/>
                                  <w:szCs w:val="24"/>
                                  <w:lang w:eastAsia="zh-CN"/>
                                </w:rPr>
                                <m:t>NGSO</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 xml:space="preserve">, </m:t>
                          </m:r>
                          <m:sSub>
                            <m:sSubPr>
                              <m:ctrlPr>
                                <w:rPr>
                                  <w:rFonts w:ascii="Cambria Math" w:hAnsi="Cambria Math"/>
                                  <w:szCs w:val="24"/>
                                  <w:lang w:eastAsia="zh-CN"/>
                                </w:rPr>
                              </m:ctrlPr>
                            </m:sSubPr>
                            <m:e>
                              <m:r>
                                <m:rPr>
                                  <m:sty m:val="p"/>
                                </m:rPr>
                                <w:rPr>
                                  <w:rFonts w:ascii="Cambria Math" w:hAnsi="Cambria Math"/>
                                  <w:szCs w:val="24"/>
                                  <w:lang w:eastAsia="zh-CN"/>
                                </w:rPr>
                                <m:t>2</m:t>
                              </m:r>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oMath>
                  </m:oMathPara>
                </w:p>
                <w:p w14:paraId="0116A830" w14:textId="77777777" w:rsidR="00E45185" w:rsidRPr="00026F93" w:rsidRDefault="00E45185" w:rsidP="00590A92">
                  <w:pPr>
                    <w:spacing w:after="120"/>
                    <w:ind w:left="1080"/>
                    <w:jc w:val="both"/>
                    <w:rPr>
                      <w:szCs w:val="24"/>
                      <w:lang w:eastAsia="zh-CN"/>
                    </w:rPr>
                  </w:pPr>
                  <m:oMathPara>
                    <m:oMath>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f>
                        <m:fPr>
                          <m:ctrlPr>
                            <w:rPr>
                              <w:rFonts w:ascii="Cambria Math" w:hAnsi="Cambria Math"/>
                              <w:szCs w:val="24"/>
                              <w:lang w:eastAsia="zh-CN"/>
                            </w:rPr>
                          </m:ctrlPr>
                        </m:fPr>
                        <m:num>
                          <m:r>
                            <w:rPr>
                              <w:rFonts w:ascii="Cambria Math" w:hAnsi="Cambria Math"/>
                              <w:szCs w:val="24"/>
                              <w:lang w:eastAsia="zh-CN"/>
                            </w:rPr>
                            <m:t>d</m:t>
                          </m:r>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c</m:t>
                          </m:r>
                        </m:den>
                      </m:f>
                      <m:r>
                        <m:rPr>
                          <m:sty m:val="p"/>
                        </m:rPr>
                        <w:rPr>
                          <w:rFonts w:ascii="Cambria Math" w:hAnsi="Cambria Math"/>
                          <w:szCs w:val="24"/>
                          <w:lang w:eastAsia="zh-CN"/>
                        </w:rPr>
                        <m:t>=</m:t>
                      </m:r>
                      <m:f>
                        <m:fPr>
                          <m:ctrlPr>
                            <w:rPr>
                              <w:rFonts w:ascii="Cambria Math" w:hAnsi="Cambria Math"/>
                              <w:szCs w:val="24"/>
                              <w:lang w:eastAsia="zh-CN"/>
                            </w:rPr>
                          </m:ctrlPr>
                        </m:fPr>
                        <m:num>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num>
                        <m:den>
                          <m:r>
                            <w:rPr>
                              <w:rFonts w:ascii="Cambria Math" w:hAnsi="Cambria Math"/>
                              <w:szCs w:val="24"/>
                              <w:lang w:eastAsia="zh-CN"/>
                            </w:rPr>
                            <m:t>c</m:t>
                          </m:r>
                        </m:den>
                      </m:f>
                    </m:oMath>
                  </m:oMathPara>
                </w:p>
                <w:p w14:paraId="5D3EF035" w14:textId="77777777" w:rsidR="00E45185" w:rsidRPr="00026F93" w:rsidRDefault="00E45185" w:rsidP="00590A92">
                  <w:pPr>
                    <w:spacing w:after="120"/>
                    <w:ind w:left="1080"/>
                    <w:jc w:val="both"/>
                    <w:rPr>
                      <w:szCs w:val="24"/>
                      <w:lang w:eastAsia="zh-CN"/>
                    </w:rPr>
                  </w:pPr>
                  <m:oMathPara>
                    <m:oMath>
                      <m:r>
                        <w:rPr>
                          <w:rFonts w:ascii="Cambria Math" w:hAnsi="Cambria Math"/>
                          <w:szCs w:val="24"/>
                          <w:lang w:eastAsia="zh-CN"/>
                        </w:rPr>
                        <m:t>F</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d</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den>
                      </m:f>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num>
                        <m:den>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den>
                      </m:f>
                      <m:r>
                        <m:rPr>
                          <m:sty m:val="p"/>
                        </m:rPr>
                        <w:rPr>
                          <w:rFonts w:ascii="Cambria Math" w:hAnsi="Cambria Math"/>
                          <w:szCs w:val="24"/>
                          <w:lang w:eastAsia="zh-CN"/>
                        </w:rPr>
                        <m:t xml:space="preserve">  </m:t>
                      </m:r>
                    </m:oMath>
                  </m:oMathPara>
                </w:p>
                <w:p w14:paraId="529218FD" w14:textId="77777777" w:rsidR="00E45185" w:rsidRPr="00444E28" w:rsidRDefault="00E45185" w:rsidP="00590A92">
                  <w:pPr>
                    <w:ind w:leftChars="800" w:left="1600"/>
                    <w:jc w:val="both"/>
                    <w:rPr>
                      <w:sz w:val="16"/>
                      <w:szCs w:val="16"/>
                    </w:rPr>
                  </w:pPr>
                  <w:r w:rsidRPr="00444E28">
                    <w:rPr>
                      <w:sz w:val="16"/>
                      <w:szCs w:val="16"/>
                    </w:rPr>
                    <w:t>where</w:t>
                  </w:r>
                </w:p>
                <w:p w14:paraId="49D59141" w14:textId="77777777" w:rsidR="00E45185" w:rsidRPr="00444E28" w:rsidRDefault="00E45185"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T</m:t>
                    </m:r>
                    <m:d>
                      <m:dPr>
                        <m:ctrlPr>
                          <w:rPr>
                            <w:rFonts w:ascii="Cambria Math" w:hAnsi="Cambria Math"/>
                            <w:i/>
                            <w:sz w:val="16"/>
                            <w:szCs w:val="16"/>
                          </w:rPr>
                        </m:ctrlPr>
                      </m:dPr>
                      <m:e>
                        <m:r>
                          <w:rPr>
                            <w:rFonts w:ascii="Cambria Math" w:hAnsi="Cambria Math"/>
                            <w:sz w:val="16"/>
                            <w:szCs w:val="16"/>
                          </w:rPr>
                          <m:t>t</m:t>
                        </m:r>
                      </m:e>
                    </m:d>
                  </m:oMath>
                  <w:r w:rsidRPr="00444E28">
                    <w:rPr>
                      <w:sz w:val="16"/>
                      <w:szCs w:val="16"/>
                    </w:rPr>
                    <w:t xml:space="preserve">: Propagation delay of the signal from the satellite at time </w:t>
                  </w:r>
                  <m:oMath>
                    <m:r>
                      <w:rPr>
                        <w:rFonts w:ascii="Cambria Math" w:hAnsi="Cambria Math"/>
                        <w:sz w:val="16"/>
                        <w:szCs w:val="16"/>
                      </w:rPr>
                      <m:t>t</m:t>
                    </m:r>
                  </m:oMath>
                  <w:r w:rsidRPr="00444E28">
                    <w:rPr>
                      <w:sz w:val="16"/>
                      <w:szCs w:val="16"/>
                    </w:rPr>
                    <w:t>,</w:t>
                  </w:r>
                </w:p>
                <w:p w14:paraId="2132414F" w14:textId="77777777" w:rsidR="00E45185" w:rsidRPr="00444E28" w:rsidRDefault="00E45185"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F(t)</m:t>
                    </m:r>
                  </m:oMath>
                  <w:r w:rsidRPr="00444E28">
                    <w:rPr>
                      <w:sz w:val="16"/>
                      <w:szCs w:val="16"/>
                    </w:rPr>
                    <w:t xml:space="preserve">: Doppler (frequency) shift of the signal from the satellite at time </w:t>
                  </w:r>
                  <m:oMath>
                    <m:r>
                      <w:rPr>
                        <w:rFonts w:ascii="Cambria Math" w:hAnsi="Cambria Math"/>
                        <w:sz w:val="16"/>
                        <w:szCs w:val="16"/>
                      </w:rPr>
                      <m:t>t.</m:t>
                    </m:r>
                  </m:oMath>
                  <w:r w:rsidRPr="00444E28">
                    <w:rPr>
                      <w:sz w:val="16"/>
                      <w:szCs w:val="16"/>
                    </w:rPr>
                    <w:t xml:space="preserve"> </w:t>
                  </w:r>
                </w:p>
                <w:p w14:paraId="20002D3F" w14:textId="77777777" w:rsidR="00E45185" w:rsidRPr="00444E28" w:rsidRDefault="005F2B55" w:rsidP="00590A92">
                  <w:pPr>
                    <w:pStyle w:val="ab"/>
                    <w:widowControl w:val="0"/>
                    <w:numPr>
                      <w:ilvl w:val="0"/>
                      <w:numId w:val="22"/>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t>
                        </m:r>
                      </m:sub>
                    </m:sSub>
                    <m:r>
                      <w:rPr>
                        <w:rFonts w:ascii="Cambria Math" w:hAnsi="Cambria Math"/>
                        <w:sz w:val="16"/>
                        <w:szCs w:val="16"/>
                      </w:rPr>
                      <m:t>(t)</m:t>
                    </m:r>
                  </m:oMath>
                  <w:r w:rsidR="00E45185" w:rsidRPr="00444E28">
                    <w:rPr>
                      <w:sz w:val="16"/>
                      <w:szCs w:val="16"/>
                    </w:rPr>
                    <w:t xml:space="preserve">: the horizontal distance between the satellite and UE at time </w:t>
                  </w:r>
                  <m:oMath>
                    <m:r>
                      <w:rPr>
                        <w:rFonts w:ascii="Cambria Math" w:hAnsi="Cambria Math"/>
                        <w:sz w:val="16"/>
                        <w:szCs w:val="16"/>
                      </w:rPr>
                      <m:t>t</m:t>
                    </m:r>
                  </m:oMath>
                  <w:r w:rsidR="00E45185" w:rsidRPr="00444E28">
                    <w:rPr>
                      <w:sz w:val="16"/>
                      <w:szCs w:val="16"/>
                    </w:rPr>
                    <w:t>,</w:t>
                  </w:r>
                </w:p>
                <w:p w14:paraId="41D4908B" w14:textId="77777777" w:rsidR="00E45185" w:rsidRPr="00444E28" w:rsidRDefault="00E45185"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d(t)</m:t>
                    </m:r>
                  </m:oMath>
                  <w:r w:rsidRPr="00444E28">
                    <w:rPr>
                      <w:sz w:val="16"/>
                      <w:szCs w:val="16"/>
                    </w:rPr>
                    <w:t xml:space="preserve">: the distance between the satellite and UE at time </w:t>
                  </w:r>
                  <m:oMath>
                    <m:r>
                      <w:rPr>
                        <w:rFonts w:ascii="Cambria Math" w:hAnsi="Cambria Math"/>
                        <w:sz w:val="16"/>
                        <w:szCs w:val="16"/>
                      </w:rPr>
                      <m:t>t</m:t>
                    </m:r>
                  </m:oMath>
                  <w:r w:rsidRPr="00444E28">
                    <w:rPr>
                      <w:sz w:val="16"/>
                      <w:szCs w:val="16"/>
                    </w:rPr>
                    <w:t>,</w:t>
                  </w:r>
                </w:p>
                <w:p w14:paraId="12BA095A" w14:textId="77777777" w:rsidR="00E45185" w:rsidRPr="00444E28" w:rsidRDefault="005F2B55" w:rsidP="00590A92">
                  <w:pPr>
                    <w:pStyle w:val="ab"/>
                    <w:widowControl w:val="0"/>
                    <w:numPr>
                      <w:ilvl w:val="0"/>
                      <w:numId w:val="22"/>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h,max</m:t>
                        </m:r>
                      </m:sub>
                    </m:sSub>
                  </m:oMath>
                  <w:r w:rsidR="00E45185" w:rsidRPr="00444E28">
                    <w:rPr>
                      <w:sz w:val="16"/>
                      <w:szCs w:val="16"/>
                    </w:rPr>
                    <w:t xml:space="preserve">: the maximum horizontal distance between the satellite and UE, i.e., </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NGSO</m:t>
                        </m:r>
                      </m:sub>
                    </m:sSub>
                    <m:r>
                      <w:rPr>
                        <w:rFonts w:ascii="Cambria Math" w:hAnsi="Cambria Math"/>
                        <w:sz w:val="16"/>
                        <w:szCs w:val="16"/>
                      </w:rPr>
                      <m:t>/</m:t>
                    </m:r>
                    <m:r>
                      <m:rPr>
                        <m:sty m:val="p"/>
                      </m:rPr>
                      <w:rPr>
                        <w:rFonts w:ascii="Cambria Math" w:hAnsi="Cambria Math"/>
                        <w:sz w:val="16"/>
                        <w:szCs w:val="16"/>
                      </w:rPr>
                      <m:t>tan⁡</m:t>
                    </m:r>
                    <m:r>
                      <w:rPr>
                        <w:rFonts w:ascii="Cambria Math" w:hAnsi="Cambria Math"/>
                        <w:sz w:val="16"/>
                        <w:szCs w:val="16"/>
                      </w:rPr>
                      <m:t>(E)</m:t>
                    </m:r>
                  </m:oMath>
                  <w:r w:rsidR="00E45185" w:rsidRPr="00444E28">
                    <w:rPr>
                      <w:sz w:val="16"/>
                      <w:szCs w:val="16"/>
                    </w:rPr>
                    <w:t xml:space="preserve">, </w:t>
                  </w:r>
                </w:p>
                <w:p w14:paraId="060587E8" w14:textId="77777777" w:rsidR="00E45185" w:rsidRPr="00444E28" w:rsidRDefault="00E45185"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c</m:t>
                    </m:r>
                  </m:oMath>
                  <w:r w:rsidRPr="00444E28">
                    <w:rPr>
                      <w:sz w:val="16"/>
                      <w:szCs w:val="16"/>
                    </w:rPr>
                    <w:t>: the speed of light,</w:t>
                  </w:r>
                </w:p>
                <w:p w14:paraId="1D3B8A54" w14:textId="77777777" w:rsidR="00E45185" w:rsidRPr="00AC594C" w:rsidRDefault="005F2B55" w:rsidP="00590A92">
                  <w:pPr>
                    <w:pStyle w:val="ab"/>
                    <w:widowControl w:val="0"/>
                    <w:numPr>
                      <w:ilvl w:val="0"/>
                      <w:numId w:val="22"/>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d</m:t>
                        </m:r>
                      </m:sub>
                    </m:sSub>
                  </m:oMath>
                  <w:r w:rsidR="00E45185" w:rsidRPr="00444E28">
                    <w:rPr>
                      <w:sz w:val="16"/>
                      <w:szCs w:val="16"/>
                    </w:rPr>
                    <w:t>: Maximum Doppler shift (Hz)</w:t>
                  </w:r>
                </w:p>
              </w:tc>
            </w:tr>
          </w:tbl>
          <w:p w14:paraId="2DD9FBDF" w14:textId="77777777" w:rsidR="00E45185" w:rsidRPr="00E45185" w:rsidRDefault="00E45185" w:rsidP="00590A92">
            <w:pPr>
              <w:autoSpaceDN w:val="0"/>
              <w:jc w:val="both"/>
              <w:rPr>
                <w:iCs/>
                <w:lang w:eastAsia="zh-CN"/>
              </w:rPr>
            </w:pPr>
          </w:p>
          <w:p w14:paraId="32817460" w14:textId="6743E11D" w:rsidR="0080737A" w:rsidRPr="00E45185" w:rsidRDefault="0080737A" w:rsidP="00590A92">
            <w:pPr>
              <w:pStyle w:val="ab"/>
              <w:numPr>
                <w:ilvl w:val="4"/>
                <w:numId w:val="6"/>
              </w:numPr>
              <w:autoSpaceDN w:val="0"/>
              <w:jc w:val="both"/>
              <w:rPr>
                <w:iCs/>
                <w:lang w:eastAsia="zh-CN"/>
              </w:rPr>
            </w:pPr>
            <w:r>
              <w:rPr>
                <w:rFonts w:eastAsiaTheme="minorEastAsia" w:hint="eastAsia"/>
                <w:iCs/>
                <w:lang w:eastAsia="zh-CN"/>
              </w:rPr>
              <w:t>O</w:t>
            </w:r>
            <w:r>
              <w:rPr>
                <w:rFonts w:eastAsiaTheme="minorEastAsia"/>
                <w:iCs/>
                <w:lang w:eastAsia="zh-CN"/>
              </w:rPr>
              <w:t xml:space="preserve">ption 5: </w:t>
            </w:r>
            <w:r w:rsidRPr="0080737A">
              <w:rPr>
                <w:rFonts w:eastAsiaTheme="minorEastAsia" w:hint="eastAsia"/>
                <w:iCs/>
                <w:lang w:val="en-US" w:eastAsia="zh-CN"/>
              </w:rPr>
              <w:t>Proposal 2 from R4-2412783</w:t>
            </w:r>
          </w:p>
          <w:p w14:paraId="32200BC6" w14:textId="12707689" w:rsidR="00E45185" w:rsidRDefault="00E45185" w:rsidP="00590A92">
            <w:pPr>
              <w:pStyle w:val="ab"/>
              <w:autoSpaceDN w:val="0"/>
              <w:ind w:left="2150"/>
              <w:jc w:val="both"/>
              <w:rPr>
                <w:rFonts w:eastAsiaTheme="minorEastAsia"/>
                <w:iCs/>
                <w:lang w:eastAsia="zh-CN"/>
              </w:rPr>
            </w:pPr>
          </w:p>
          <w:tbl>
            <w:tblPr>
              <w:tblStyle w:val="a8"/>
              <w:tblW w:w="0" w:type="auto"/>
              <w:jc w:val="center"/>
              <w:tblLook w:val="04A0" w:firstRow="1" w:lastRow="0" w:firstColumn="1" w:lastColumn="0" w:noHBand="0" w:noVBand="1"/>
            </w:tblPr>
            <w:tblGrid>
              <w:gridCol w:w="7639"/>
            </w:tblGrid>
            <w:tr w:rsidR="00E45185" w14:paraId="2EBFAF83" w14:textId="77777777" w:rsidTr="00E45185">
              <w:trPr>
                <w:trHeight w:val="5036"/>
                <w:jc w:val="center"/>
              </w:trPr>
              <w:tc>
                <w:tcPr>
                  <w:tcW w:w="7639" w:type="dxa"/>
                </w:tcPr>
                <w:p w14:paraId="25A2CC84" w14:textId="77777777" w:rsidR="00E45185" w:rsidRPr="000D1D01" w:rsidRDefault="00E45185" w:rsidP="00590A92">
                  <w:pPr>
                    <w:pStyle w:val="ab"/>
                    <w:numPr>
                      <w:ilvl w:val="0"/>
                      <w:numId w:val="21"/>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sz w:val="16"/>
                      <w:szCs w:val="16"/>
                      <w:lang w:val="en-US" w:eastAsia="zh-CN"/>
                    </w:rPr>
                    <w:lastRenderedPageBreak/>
                    <w:t>The instant satellite</w:t>
                  </w:r>
                  <w:r w:rsidRPr="000D1D01">
                    <w:rPr>
                      <w:rFonts w:eastAsia="Yu Mincho"/>
                      <w:sz w:val="16"/>
                      <w:szCs w:val="16"/>
                    </w:rPr>
                    <w:t xml:space="preserve"> </w:t>
                  </w:r>
                  <w:r w:rsidRPr="000D1D01">
                    <w:rPr>
                      <w:rFonts w:eastAsia="Yu Mincho"/>
                      <w:sz w:val="16"/>
                      <w:szCs w:val="16"/>
                      <w:lang w:val="en-US" w:eastAsia="zh-CN"/>
                    </w:rPr>
                    <w:t>speed</w:t>
                  </w:r>
                  <w:r w:rsidRPr="000D1D01">
                    <w:rPr>
                      <w:rFonts w:eastAsia="Yu Mincho"/>
                      <w:sz w:val="16"/>
                      <w:szCs w:val="16"/>
                    </w:rPr>
                    <w:t xml:space="preserve"> </w:t>
                  </w:r>
                  <m:oMath>
                    <m:r>
                      <w:rPr>
                        <w:rFonts w:ascii="Cambria Math" w:eastAsia="Yu Mincho" w:hAnsi="Cambria Math"/>
                        <w:sz w:val="16"/>
                        <w:szCs w:val="16"/>
                        <w:lang w:val="en-US" w:eastAsia="zh-CN"/>
                      </w:rPr>
                      <m:t>v</m:t>
                    </m:r>
                  </m:oMath>
                  <w:r w:rsidRPr="000D1D01">
                    <w:rPr>
                      <w:rFonts w:eastAsia="Yu Mincho"/>
                      <w:sz w:val="16"/>
                      <w:szCs w:val="16"/>
                      <w:lang w:val="en-US" w:eastAsia="zh-CN"/>
                    </w:rPr>
                    <w:t xml:space="preserve"> is given as:</w:t>
                  </w:r>
                </w:p>
                <w:p w14:paraId="718CB3D3" w14:textId="77777777" w:rsidR="00E45185" w:rsidRPr="000D1D01" w:rsidRDefault="00E45185" w:rsidP="00590A92">
                  <w:pPr>
                    <w:pStyle w:val="ab"/>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v=</m:t>
                      </m:r>
                      <m:rad>
                        <m:radPr>
                          <m:degHide m:val="1"/>
                          <m:ctrlPr>
                            <w:rPr>
                              <w:rFonts w:ascii="Cambria Math" w:eastAsia="Yu Mincho" w:hAnsi="Cambria Math"/>
                              <w:i/>
                              <w:sz w:val="16"/>
                              <w:szCs w:val="16"/>
                              <w:lang w:val="en-US" w:eastAsia="zh-CN"/>
                            </w:rPr>
                          </m:ctrlPr>
                        </m:radPr>
                        <m:deg/>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μ</m:t>
                              </m:r>
                            </m:num>
                            <m:den>
                              <m:r>
                                <w:rPr>
                                  <w:rFonts w:ascii="Cambria Math" w:eastAsia="Yu Mincho" w:hAnsi="Cambria Math"/>
                                  <w:sz w:val="16"/>
                                  <w:szCs w:val="16"/>
                                  <w:lang w:val="en-US" w:eastAsia="zh-CN"/>
                                </w:rPr>
                                <m:t>R+h</m:t>
                              </m:r>
                            </m:den>
                          </m:f>
                        </m:e>
                      </m:rad>
                    </m:oMath>
                  </m:oMathPara>
                </w:p>
                <w:p w14:paraId="3DDB979E" w14:textId="77777777" w:rsidR="00E45185" w:rsidRPr="000D1D01" w:rsidRDefault="00E45185" w:rsidP="00590A92">
                  <w:pPr>
                    <w:pStyle w:val="ab"/>
                    <w:numPr>
                      <w:ilvl w:val="0"/>
                      <w:numId w:val="21"/>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he initial angle</w:t>
                  </w:r>
                  <w:r w:rsidRPr="000D1D01">
                    <w:rPr>
                      <w:rFonts w:eastAsia="Yu Mincho"/>
                      <w:sz w:val="16"/>
                      <w:szCs w:val="16"/>
                    </w:rPr>
                    <w:t xml:space="preserve"> </w:t>
                  </w:r>
                  <m:oMath>
                    <m:r>
                      <w:rPr>
                        <w:rFonts w:ascii="Cambria Math" w:eastAsia="Yu Mincho" w:hAnsi="Cambria Math"/>
                        <w:sz w:val="16"/>
                        <w:szCs w:val="16"/>
                        <w:lang w:val="en-US" w:eastAsia="zh-CN"/>
                      </w:rPr>
                      <m:t>β</m:t>
                    </m:r>
                  </m:oMath>
                  <w:r w:rsidRPr="000D1D01">
                    <w:rPr>
                      <w:rFonts w:eastAsia="Yu Mincho"/>
                      <w:sz w:val="16"/>
                      <w:szCs w:val="16"/>
                      <w:lang w:val="en-US" w:eastAsia="zh-CN"/>
                    </w:rPr>
                    <w:t xml:space="preserve"> of vector geocentric to UE relative to the x axis is given as:</w:t>
                  </w:r>
                </w:p>
                <w:p w14:paraId="2C546CE1" w14:textId="77777777" w:rsidR="00E45185" w:rsidRPr="000D1D01" w:rsidRDefault="00E45185" w:rsidP="00590A92">
                  <w:pPr>
                    <w:pStyle w:val="ab"/>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β=</m:t>
                      </m:r>
                      <m:r>
                        <w:rPr>
                          <w:rFonts w:ascii="Cambria Math" w:eastAsia="Yu Mincho" w:hAnsi="Cambria Math" w:hint="eastAsia"/>
                          <w:sz w:val="16"/>
                          <w:szCs w:val="16"/>
                          <w:lang w:val="en-US" w:eastAsia="zh-CN"/>
                        </w:rPr>
                        <m:t>π</m:t>
                      </m:r>
                      <m:r>
                        <w:rPr>
                          <w:rFonts w:ascii="Cambria Math" w:eastAsia="Yu Mincho" w:hAnsi="Cambria Math"/>
                          <w:sz w:val="16"/>
                          <w:szCs w:val="16"/>
                          <w:lang w:val="en-US" w:eastAsia="zh-CN"/>
                        </w:rPr>
                        <m:t>-α-</m:t>
                      </m:r>
                      <m:r>
                        <m:rPr>
                          <m:sty m:val="p"/>
                        </m:rPr>
                        <w:rPr>
                          <w:rFonts w:ascii="Cambria Math" w:eastAsia="Yu Mincho" w:hAnsi="Cambria Math"/>
                          <w:sz w:val="16"/>
                          <w:szCs w:val="16"/>
                          <w:lang w:val="en-US" w:eastAsia="zh-CN"/>
                        </w:rPr>
                        <m:t>arcsin⁡</m:t>
                      </m:r>
                      <m:d>
                        <m:dPr>
                          <m:ctrlPr>
                            <w:rPr>
                              <w:rFonts w:ascii="Cambria Math" w:eastAsia="Yu Mincho" w:hAnsi="Cambria Math"/>
                              <w:i/>
                              <w:sz w:val="16"/>
                              <w:szCs w:val="16"/>
                              <w:lang w:val="en-US" w:eastAsia="zh-CN"/>
                            </w:rPr>
                          </m:ctrlPr>
                        </m:dPr>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R∙</m:t>
                              </m:r>
                              <m:r>
                                <m:rPr>
                                  <m:sty m:val="p"/>
                                </m:rPr>
                                <w:rPr>
                                  <w:rFonts w:ascii="Cambria Math" w:eastAsia="Yu Mincho" w:hAnsi="Cambria Math"/>
                                  <w:sz w:val="16"/>
                                  <w:szCs w:val="16"/>
                                  <w:lang w:val="en-US" w:eastAsia="zh-CN"/>
                                </w:rPr>
                                <m:t>cos</m:t>
                              </m:r>
                              <m:d>
                                <m:dPr>
                                  <m:ctrlPr>
                                    <w:rPr>
                                      <w:rFonts w:ascii="Cambria Math" w:eastAsia="Yu Mincho" w:hAnsi="Cambria Math"/>
                                      <w:sz w:val="16"/>
                                      <w:szCs w:val="16"/>
                                      <w:lang w:val="en-US" w:eastAsia="zh-CN"/>
                                    </w:rPr>
                                  </m:ctrlPr>
                                </m:dPr>
                                <m:e>
                                  <m:r>
                                    <w:rPr>
                                      <w:rFonts w:ascii="Cambria Math" w:eastAsia="Yu Mincho" w:hAnsi="Cambria Math"/>
                                      <w:sz w:val="16"/>
                                      <w:szCs w:val="16"/>
                                      <w:lang w:val="en-US" w:eastAsia="zh-CN"/>
                                    </w:rPr>
                                    <m:t>α</m:t>
                                  </m:r>
                                </m:e>
                              </m:d>
                            </m:num>
                            <m:den>
                              <m:r>
                                <w:rPr>
                                  <w:rFonts w:ascii="Cambria Math" w:eastAsia="Yu Mincho" w:hAnsi="Cambria Math"/>
                                  <w:sz w:val="16"/>
                                  <w:szCs w:val="16"/>
                                  <w:lang w:val="en-US" w:eastAsia="zh-CN"/>
                                </w:rPr>
                                <m:t>R+h</m:t>
                              </m:r>
                            </m:den>
                          </m:f>
                        </m:e>
                      </m:d>
                    </m:oMath>
                  </m:oMathPara>
                </w:p>
                <w:p w14:paraId="3DE1BD78" w14:textId="77777777" w:rsidR="00E45185" w:rsidRPr="000D1D01" w:rsidRDefault="00E45185" w:rsidP="00590A92">
                  <w:pPr>
                    <w:pStyle w:val="ab"/>
                    <w:numPr>
                      <w:ilvl w:val="0"/>
                      <w:numId w:val="21"/>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he satellite position</w:t>
                  </w:r>
                  <w:r w:rsidRPr="000D1D01">
                    <w:rPr>
                      <w:rFonts w:eastAsia="Yu Mincho"/>
                      <w:sz w:val="16"/>
                      <w:szCs w:val="16"/>
                    </w:rPr>
                    <w:t xml:space="preserve"> </w:t>
                  </w:r>
                  <m:oMath>
                    <m:r>
                      <w:rPr>
                        <w:rFonts w:ascii="Cambria Math" w:eastAsia="Yu Mincho" w:hAnsi="Cambria Math"/>
                        <w:sz w:val="16"/>
                        <w:szCs w:val="16"/>
                        <w:lang w:val="en-US" w:eastAsia="zh-CN"/>
                      </w:rPr>
                      <m:t>s</m:t>
                    </m:r>
                  </m:oMath>
                  <w:r w:rsidRPr="000D1D01">
                    <w:rPr>
                      <w:rFonts w:eastAsia="Yu Mincho"/>
                      <w:sz w:val="16"/>
                      <w:szCs w:val="16"/>
                      <w:lang w:val="en-US" w:eastAsia="zh-CN"/>
                    </w:rPr>
                    <w:t xml:space="preserve"> is given as:</w:t>
                  </w:r>
                </w:p>
                <w:p w14:paraId="182E743F" w14:textId="77777777" w:rsidR="00E45185" w:rsidRPr="000D1D01" w:rsidRDefault="00E45185" w:rsidP="00590A92">
                  <w:pPr>
                    <w:pStyle w:val="ab"/>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s=j∙</m:t>
                      </m:r>
                      <m:d>
                        <m:dPr>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R+h</m:t>
                          </m:r>
                        </m:e>
                      </m:d>
                    </m:oMath>
                  </m:oMathPara>
                </w:p>
                <w:p w14:paraId="492E4B96" w14:textId="77777777" w:rsidR="00E45185" w:rsidRPr="000D1D01" w:rsidRDefault="00E45185" w:rsidP="00590A92">
                  <w:pPr>
                    <w:pStyle w:val="ab"/>
                    <w:numPr>
                      <w:ilvl w:val="0"/>
                      <w:numId w:val="21"/>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sz w:val="16"/>
                      <w:szCs w:val="16"/>
                      <w:lang w:val="en-US" w:eastAsia="zh-CN"/>
                    </w:rPr>
                    <w:t xml:space="preserve">The UE position </w:t>
                  </w:r>
                  <m:oMath>
                    <m:r>
                      <w:rPr>
                        <w:rFonts w:ascii="Cambria Math" w:eastAsia="Yu Mincho" w:hAnsi="Cambria Math"/>
                        <w:sz w:val="16"/>
                        <w:szCs w:val="16"/>
                        <w:lang w:val="en-US" w:eastAsia="zh-CN"/>
                      </w:rPr>
                      <m:t>u</m:t>
                    </m:r>
                  </m:oMath>
                  <w:r w:rsidRPr="000D1D01">
                    <w:rPr>
                      <w:rFonts w:eastAsia="Yu Mincho"/>
                      <w:sz w:val="16"/>
                      <w:szCs w:val="16"/>
                      <w:lang w:val="en-US" w:eastAsia="zh-CN"/>
                    </w:rPr>
                    <w:t xml:space="preserve"> is given as:</w:t>
                  </w:r>
                </w:p>
                <w:p w14:paraId="101683E6" w14:textId="77777777" w:rsidR="00E45185" w:rsidRPr="000D1D01" w:rsidRDefault="00E45185" w:rsidP="00590A92">
                  <w:pPr>
                    <w:pStyle w:val="ab"/>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u=R∙</m:t>
                      </m:r>
                      <m:sSup>
                        <m:sSupPr>
                          <m:ctrlPr>
                            <w:rPr>
                              <w:rFonts w:ascii="Cambria Math" w:eastAsia="Yu Mincho" w:hAnsi="Cambria Math"/>
                              <w:i/>
                              <w:sz w:val="16"/>
                              <w:szCs w:val="16"/>
                              <w:lang w:val="en-US" w:eastAsia="zh-CN"/>
                            </w:rPr>
                          </m:ctrlPr>
                        </m:sSupPr>
                        <m:e>
                          <m:r>
                            <w:rPr>
                              <w:rFonts w:ascii="Cambria Math" w:eastAsia="Yu Mincho" w:hAnsi="Cambria Math"/>
                              <w:sz w:val="16"/>
                              <w:szCs w:val="16"/>
                              <w:lang w:val="en-US" w:eastAsia="zh-CN"/>
                            </w:rPr>
                            <m:t>e</m:t>
                          </m:r>
                        </m:e>
                        <m:sup>
                          <m:r>
                            <w:rPr>
                              <w:rFonts w:ascii="Cambria Math" w:eastAsia="Yu Mincho" w:hAnsi="Cambria Math"/>
                              <w:sz w:val="16"/>
                              <w:szCs w:val="16"/>
                              <w:lang w:val="en-US" w:eastAsia="zh-CN"/>
                            </w:rPr>
                            <m:t>j∙</m:t>
                          </m:r>
                          <m:d>
                            <m:dPr>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β+</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v∙t</m:t>
                                  </m:r>
                                </m:num>
                                <m:den>
                                  <m:r>
                                    <w:rPr>
                                      <w:rFonts w:ascii="Cambria Math" w:eastAsia="Yu Mincho" w:hAnsi="Cambria Math"/>
                                      <w:sz w:val="16"/>
                                      <w:szCs w:val="16"/>
                                      <w:lang w:val="en-US" w:eastAsia="zh-CN"/>
                                    </w:rPr>
                                    <m:t>R+h</m:t>
                                  </m:r>
                                </m:den>
                              </m:f>
                            </m:e>
                          </m:d>
                        </m:sup>
                      </m:sSup>
                    </m:oMath>
                  </m:oMathPara>
                </w:p>
                <w:p w14:paraId="4ACED031" w14:textId="77777777" w:rsidR="00E45185" w:rsidRPr="000D1D01" w:rsidRDefault="00E45185" w:rsidP="00590A92">
                  <w:pPr>
                    <w:pStyle w:val="ab"/>
                    <w:numPr>
                      <w:ilvl w:val="0"/>
                      <w:numId w:val="21"/>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 xml:space="preserve">he Doppler </w:t>
                  </w:r>
                  <m:oMath>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d</m:t>
                        </m:r>
                      </m:sub>
                    </m:sSub>
                  </m:oMath>
                  <w:r w:rsidRPr="000D1D01">
                    <w:rPr>
                      <w:rFonts w:eastAsia="Yu Mincho"/>
                      <w:sz w:val="16"/>
                      <w:szCs w:val="16"/>
                      <w:lang w:val="en-US" w:eastAsia="zh-CN"/>
                    </w:rPr>
                    <w:t xml:space="preserve"> is given as:</w:t>
                  </w:r>
                </w:p>
                <w:p w14:paraId="7B15C622" w14:textId="77777777" w:rsidR="00E45185" w:rsidRPr="000D1D01" w:rsidRDefault="005F2B55" w:rsidP="00590A92">
                  <w:pPr>
                    <w:pStyle w:val="ab"/>
                    <w:ind w:left="936"/>
                    <w:jc w:val="both"/>
                    <w:rPr>
                      <w:rFonts w:eastAsia="Yu Mincho"/>
                      <w:sz w:val="16"/>
                      <w:szCs w:val="16"/>
                      <w:lang w:val="en-US" w:eastAsia="zh-CN"/>
                    </w:rPr>
                  </w:pPr>
                  <m:oMathPara>
                    <m:oMathParaPr>
                      <m:jc m:val="left"/>
                    </m:oMathParaPr>
                    <m:oMath>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d</m:t>
                          </m:r>
                        </m:sub>
                      </m:sSub>
                      <m:r>
                        <w:rPr>
                          <w:rFonts w:ascii="Cambria Math" w:eastAsia="Yu Mincho" w:hAnsi="Cambria Math"/>
                          <w:sz w:val="16"/>
                          <w:szCs w:val="16"/>
                          <w:lang w:val="en-US" w:eastAsia="zh-CN"/>
                        </w:rPr>
                        <m:t>=</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v</m:t>
                          </m:r>
                        </m:num>
                        <m:den>
                          <m:r>
                            <w:rPr>
                              <w:rFonts w:ascii="Cambria Math" w:eastAsia="Yu Mincho" w:hAnsi="Cambria Math"/>
                              <w:sz w:val="16"/>
                              <w:szCs w:val="16"/>
                              <w:lang w:val="en-US" w:eastAsia="zh-CN"/>
                            </w:rPr>
                            <m:t>c</m:t>
                          </m:r>
                        </m:den>
                      </m:f>
                      <m:r>
                        <w:rPr>
                          <w:rFonts w:ascii="Cambria Math" w:eastAsia="Yu Mincho" w:hAnsi="Cambria Math"/>
                          <w:sz w:val="16"/>
                          <w:szCs w:val="16"/>
                          <w:lang w:val="en-US" w:eastAsia="zh-CN"/>
                        </w:rPr>
                        <m:t>∙</m:t>
                      </m:r>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c</m:t>
                          </m:r>
                        </m:sub>
                      </m:sSub>
                      <m:r>
                        <w:rPr>
                          <w:rFonts w:ascii="Cambria Math" w:eastAsia="Yu Mincho" w:hAnsi="Cambria Math"/>
                          <w:sz w:val="16"/>
                          <w:szCs w:val="16"/>
                          <w:lang w:val="en-US" w:eastAsia="zh-CN"/>
                        </w:rPr>
                        <m:t>∙real</m:t>
                      </m:r>
                      <m:d>
                        <m:dPr>
                          <m:ctrlPr>
                            <w:rPr>
                              <w:rFonts w:ascii="Cambria Math" w:eastAsia="Yu Mincho" w:hAnsi="Cambria Math"/>
                              <w:i/>
                              <w:sz w:val="16"/>
                              <w:szCs w:val="16"/>
                              <w:lang w:val="en-US" w:eastAsia="zh-CN"/>
                            </w:rPr>
                          </m:ctrlPr>
                        </m:dPr>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u-s</m:t>
                              </m:r>
                            </m:num>
                            <m:den>
                              <m:d>
                                <m:dPr>
                                  <m:begChr m:val="|"/>
                                  <m:endChr m:val="|"/>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u-s</m:t>
                                  </m:r>
                                </m:e>
                              </m:d>
                            </m:den>
                          </m:f>
                        </m:e>
                      </m:d>
                    </m:oMath>
                  </m:oMathPara>
                </w:p>
                <w:p w14:paraId="0D5EFA7E" w14:textId="77777777" w:rsidR="00E45185" w:rsidRPr="000D1D01" w:rsidRDefault="00E45185" w:rsidP="00590A92">
                  <w:pPr>
                    <w:pStyle w:val="ab"/>
                    <w:numPr>
                      <w:ilvl w:val="0"/>
                      <w:numId w:val="21"/>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 xml:space="preserve">he delay </w:t>
                  </w:r>
                  <m:oMath>
                    <m:r>
                      <w:rPr>
                        <w:rFonts w:ascii="Cambria Math" w:eastAsia="Yu Mincho" w:hAnsi="Cambria Math"/>
                        <w:sz w:val="16"/>
                        <w:szCs w:val="16"/>
                        <w:lang w:val="en-US" w:eastAsia="zh-CN"/>
                      </w:rPr>
                      <m:t>T</m:t>
                    </m:r>
                  </m:oMath>
                  <w:r w:rsidRPr="000D1D01">
                    <w:rPr>
                      <w:rFonts w:eastAsia="Yu Mincho" w:hint="eastAsia"/>
                      <w:sz w:val="16"/>
                      <w:szCs w:val="16"/>
                      <w:lang w:val="en-US" w:eastAsia="zh-CN"/>
                    </w:rPr>
                    <w:t xml:space="preserve"> </w:t>
                  </w:r>
                  <w:r w:rsidRPr="000D1D01">
                    <w:rPr>
                      <w:rFonts w:eastAsia="Yu Mincho"/>
                      <w:sz w:val="16"/>
                      <w:szCs w:val="16"/>
                      <w:lang w:val="en-US" w:eastAsia="zh-CN"/>
                    </w:rPr>
                    <w:t>is given as:</w:t>
                  </w:r>
                </w:p>
                <w:p w14:paraId="0FBC7C3B" w14:textId="77777777" w:rsidR="00E45185" w:rsidRPr="000D1D01" w:rsidRDefault="00E45185" w:rsidP="00590A92">
                  <w:pPr>
                    <w:pStyle w:val="ab"/>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T=</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|u-s|</m:t>
                          </m:r>
                        </m:num>
                        <m:den>
                          <m:r>
                            <w:rPr>
                              <w:rFonts w:ascii="Cambria Math" w:eastAsia="Yu Mincho" w:hAnsi="Cambria Math"/>
                              <w:sz w:val="16"/>
                              <w:szCs w:val="16"/>
                              <w:lang w:val="en-US" w:eastAsia="zh-CN"/>
                            </w:rPr>
                            <m:t>c</m:t>
                          </m:r>
                        </m:den>
                      </m:f>
                    </m:oMath>
                  </m:oMathPara>
                </w:p>
                <w:p w14:paraId="4CF6AFB6" w14:textId="77777777" w:rsidR="00E45185" w:rsidRDefault="00E45185" w:rsidP="00590A92">
                  <w:pPr>
                    <w:spacing w:after="120"/>
                    <w:jc w:val="both"/>
                    <w:rPr>
                      <w:szCs w:val="24"/>
                      <w:lang w:eastAsia="zh-CN"/>
                    </w:rPr>
                  </w:pPr>
                  <w:r w:rsidRPr="000D1D01">
                    <w:rPr>
                      <w:rFonts w:hint="eastAsia"/>
                      <w:sz w:val="16"/>
                      <w:szCs w:val="16"/>
                      <w:lang w:eastAsia="zh-CN"/>
                    </w:rPr>
                    <w:t>w</w:t>
                  </w:r>
                  <w:r w:rsidRPr="000D1D01">
                    <w:rPr>
                      <w:sz w:val="16"/>
                      <w:szCs w:val="16"/>
                      <w:lang w:eastAsia="zh-CN"/>
                    </w:rPr>
                    <w:t xml:space="preserve">here </w:t>
                  </w:r>
                  <m:oMath>
                    <m:r>
                      <w:rPr>
                        <w:rFonts w:ascii="Cambria Math" w:hAnsi="Cambria Math"/>
                        <w:sz w:val="16"/>
                        <w:szCs w:val="16"/>
                        <w:lang w:eastAsia="zh-CN"/>
                      </w:rPr>
                      <m:t>μ=398600.4418×</m:t>
                    </m:r>
                    <m:sSup>
                      <m:sSupPr>
                        <m:ctrlPr>
                          <w:rPr>
                            <w:rFonts w:ascii="Cambria Math" w:hAnsi="Cambria Math"/>
                            <w:i/>
                            <w:sz w:val="16"/>
                            <w:szCs w:val="16"/>
                            <w:lang w:eastAsia="zh-CN"/>
                          </w:rPr>
                        </m:ctrlPr>
                      </m:sSupPr>
                      <m:e>
                        <m:r>
                          <w:rPr>
                            <w:rFonts w:ascii="Cambria Math" w:hAnsi="Cambria Math"/>
                            <w:sz w:val="16"/>
                            <w:szCs w:val="16"/>
                            <w:lang w:eastAsia="zh-CN"/>
                          </w:rPr>
                          <m:t>10</m:t>
                        </m:r>
                      </m:e>
                      <m:sup>
                        <m:r>
                          <w:rPr>
                            <w:rFonts w:ascii="Cambria Math" w:hAnsi="Cambria Math"/>
                            <w:sz w:val="16"/>
                            <w:szCs w:val="16"/>
                            <w:lang w:eastAsia="zh-CN"/>
                          </w:rPr>
                          <m:t>9</m:t>
                        </m:r>
                      </m:sup>
                    </m:sSup>
                    <m:f>
                      <m:fPr>
                        <m:type m:val="lin"/>
                        <m:ctrlPr>
                          <w:rPr>
                            <w:rFonts w:ascii="Cambria Math" w:hAnsi="Cambria Math"/>
                            <w:i/>
                            <w:sz w:val="16"/>
                            <w:szCs w:val="16"/>
                            <w:lang w:eastAsia="zh-CN"/>
                          </w:rPr>
                        </m:ctrlPr>
                      </m:fPr>
                      <m:num>
                        <m:sSup>
                          <m:sSupPr>
                            <m:ctrlPr>
                              <w:rPr>
                                <w:rFonts w:ascii="Cambria Math" w:hAnsi="Cambria Math"/>
                                <w:i/>
                                <w:sz w:val="16"/>
                                <w:szCs w:val="16"/>
                                <w:lang w:eastAsia="zh-CN"/>
                              </w:rPr>
                            </m:ctrlPr>
                          </m:sSupPr>
                          <m:e>
                            <m:r>
                              <w:rPr>
                                <w:rFonts w:ascii="Cambria Math" w:hAnsi="Cambria Math"/>
                                <w:sz w:val="16"/>
                                <w:szCs w:val="16"/>
                                <w:lang w:eastAsia="zh-CN"/>
                              </w:rPr>
                              <m:t>m</m:t>
                            </m:r>
                          </m:e>
                          <m:sup>
                            <m:r>
                              <w:rPr>
                                <w:rFonts w:ascii="Cambria Math" w:hAnsi="Cambria Math"/>
                                <w:sz w:val="16"/>
                                <w:szCs w:val="16"/>
                                <w:lang w:eastAsia="zh-CN"/>
                              </w:rPr>
                              <m:t>3</m:t>
                            </m:r>
                          </m:sup>
                        </m:sSup>
                      </m:num>
                      <m:den>
                        <m:sSup>
                          <m:sSupPr>
                            <m:ctrlPr>
                              <w:rPr>
                                <w:rFonts w:ascii="Cambria Math" w:hAnsi="Cambria Math"/>
                                <w:i/>
                                <w:sz w:val="16"/>
                                <w:szCs w:val="16"/>
                                <w:lang w:eastAsia="zh-CN"/>
                              </w:rPr>
                            </m:ctrlPr>
                          </m:sSupPr>
                          <m:e>
                            <m:r>
                              <w:rPr>
                                <w:rFonts w:ascii="Cambria Math" w:hAnsi="Cambria Math"/>
                                <w:sz w:val="16"/>
                                <w:szCs w:val="16"/>
                                <w:lang w:eastAsia="zh-CN"/>
                              </w:rPr>
                              <m:t>s</m:t>
                            </m:r>
                          </m:e>
                          <m:sup>
                            <m:r>
                              <w:rPr>
                                <w:rFonts w:ascii="Cambria Math" w:hAnsi="Cambria Math"/>
                                <w:sz w:val="16"/>
                                <w:szCs w:val="16"/>
                                <w:lang w:eastAsia="zh-CN"/>
                              </w:rPr>
                              <m:t>2</m:t>
                            </m:r>
                          </m:sup>
                        </m:sSup>
                      </m:den>
                    </m:f>
                  </m:oMath>
                  <w:r w:rsidRPr="000D1D01">
                    <w:rPr>
                      <w:sz w:val="16"/>
                      <w:szCs w:val="16"/>
                      <w:lang w:eastAsia="zh-CN"/>
                    </w:rPr>
                    <w:t xml:space="preserve"> is standard gravitational parameter, </w:t>
                  </w:r>
                  <m:oMath>
                    <m:r>
                      <w:rPr>
                        <w:rFonts w:ascii="Cambria Math" w:hAnsi="Cambria Math"/>
                        <w:sz w:val="16"/>
                        <w:szCs w:val="16"/>
                        <w:lang w:eastAsia="zh-CN"/>
                      </w:rPr>
                      <m:t>R=6371008.7714m</m:t>
                    </m:r>
                  </m:oMath>
                  <w:r w:rsidRPr="000D1D01">
                    <w:rPr>
                      <w:sz w:val="16"/>
                      <w:szCs w:val="16"/>
                      <w:lang w:eastAsia="zh-CN"/>
                    </w:rPr>
                    <w:t xml:space="preserve"> is earth average radius, </w:t>
                  </w:r>
                  <m:oMath>
                    <m:r>
                      <w:rPr>
                        <w:rFonts w:ascii="Cambria Math" w:hAnsi="Cambria Math"/>
                        <w:sz w:val="16"/>
                        <w:szCs w:val="16"/>
                        <w:lang w:eastAsia="zh-CN"/>
                      </w:rPr>
                      <m:t>h=600000m</m:t>
                    </m:r>
                  </m:oMath>
                  <w:r w:rsidRPr="000D1D01">
                    <w:rPr>
                      <w:rFonts w:hint="eastAsia"/>
                      <w:sz w:val="16"/>
                      <w:szCs w:val="16"/>
                      <w:lang w:eastAsia="zh-CN"/>
                    </w:rPr>
                    <w:t xml:space="preserve"> </w:t>
                  </w:r>
                  <w:r w:rsidRPr="000D1D01">
                    <w:rPr>
                      <w:sz w:val="16"/>
                      <w:szCs w:val="16"/>
                      <w:lang w:eastAsia="zh-CN"/>
                    </w:rPr>
                    <w:t xml:space="preserve">is satellite altitude for LEO-600, </w:t>
                  </w:r>
                  <m:oMath>
                    <m:r>
                      <w:rPr>
                        <w:rFonts w:ascii="Cambria Math" w:hAnsi="Cambria Math"/>
                        <w:sz w:val="16"/>
                        <w:szCs w:val="16"/>
                        <w:lang w:eastAsia="zh-CN"/>
                      </w:rPr>
                      <m:t>α</m:t>
                    </m:r>
                  </m:oMath>
                  <w:r w:rsidRPr="000D1D01">
                    <w:rPr>
                      <w:sz w:val="16"/>
                      <w:szCs w:val="16"/>
                      <w:lang w:eastAsia="zh-CN"/>
                    </w:rPr>
                    <w:t xml:space="preserve"> is initial angle</w:t>
                  </w:r>
                  <w:r w:rsidRPr="000D1D01">
                    <w:rPr>
                      <w:sz w:val="16"/>
                      <w:szCs w:val="16"/>
                    </w:rPr>
                    <w:t xml:space="preserve"> </w:t>
                  </w:r>
                  <w:r w:rsidRPr="000D1D01">
                    <w:rPr>
                      <w:sz w:val="16"/>
                      <w:szCs w:val="16"/>
                      <w:lang w:eastAsia="zh-CN"/>
                    </w:rPr>
                    <w:t xml:space="preserve">of vector UE to satellite relative to vector UE to clockwise side horizon, </w:t>
                  </w:r>
                  <m:oMath>
                    <m:r>
                      <w:rPr>
                        <w:rFonts w:ascii="Cambria Math" w:hAnsi="Cambria Math"/>
                        <w:sz w:val="16"/>
                        <w:szCs w:val="16"/>
                        <w:lang w:eastAsia="zh-CN"/>
                      </w:rPr>
                      <m:t>t</m:t>
                    </m:r>
                  </m:oMath>
                  <w:r w:rsidRPr="000D1D01">
                    <w:rPr>
                      <w:sz w:val="16"/>
                      <w:szCs w:val="16"/>
                      <w:lang w:eastAsia="zh-CN"/>
                    </w:rPr>
                    <w:t xml:space="preserve"> is the time, </w:t>
                  </w:r>
                  <m:oMath>
                    <m:r>
                      <w:rPr>
                        <w:rFonts w:ascii="Cambria Math" w:hAnsi="Cambria Math"/>
                        <w:sz w:val="16"/>
                        <w:szCs w:val="16"/>
                        <w:lang w:eastAsia="zh-CN"/>
                      </w:rPr>
                      <m:t>c=299792458</m:t>
                    </m:r>
                    <m:f>
                      <m:fPr>
                        <m:type m:val="lin"/>
                        <m:ctrlPr>
                          <w:rPr>
                            <w:rFonts w:ascii="Cambria Math" w:hAnsi="Cambria Math"/>
                            <w:i/>
                            <w:sz w:val="16"/>
                            <w:szCs w:val="16"/>
                            <w:lang w:eastAsia="zh-CN"/>
                          </w:rPr>
                        </m:ctrlPr>
                      </m:fPr>
                      <m:num>
                        <m:r>
                          <w:rPr>
                            <w:rFonts w:ascii="Cambria Math" w:hAnsi="Cambria Math"/>
                            <w:sz w:val="16"/>
                            <w:szCs w:val="16"/>
                            <w:lang w:eastAsia="zh-CN"/>
                          </w:rPr>
                          <m:t>m</m:t>
                        </m:r>
                      </m:num>
                      <m:den>
                        <m:r>
                          <w:rPr>
                            <w:rFonts w:ascii="Cambria Math" w:hAnsi="Cambria Math"/>
                            <w:sz w:val="16"/>
                            <w:szCs w:val="16"/>
                            <w:lang w:eastAsia="zh-CN"/>
                          </w:rPr>
                          <m:t>s</m:t>
                        </m:r>
                      </m:den>
                    </m:f>
                  </m:oMath>
                  <w:r w:rsidRPr="000D1D01">
                    <w:rPr>
                      <w:sz w:val="16"/>
                      <w:szCs w:val="16"/>
                      <w:lang w:eastAsia="zh-CN"/>
                    </w:rPr>
                    <w:t xml:space="preserve"> is the speed of light, </w:t>
                  </w:r>
                  <m:oMath>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c</m:t>
                        </m:r>
                      </m:sub>
                    </m:sSub>
                    <m:r>
                      <w:rPr>
                        <w:rFonts w:ascii="Cambria Math" w:hAnsi="Cambria Math"/>
                        <w:sz w:val="16"/>
                        <w:szCs w:val="16"/>
                        <w:lang w:eastAsia="zh-CN"/>
                      </w:rPr>
                      <m:t>=2×</m:t>
                    </m:r>
                    <m:sSup>
                      <m:sSupPr>
                        <m:ctrlPr>
                          <w:rPr>
                            <w:rFonts w:ascii="Cambria Math" w:hAnsi="Cambria Math"/>
                            <w:i/>
                            <w:sz w:val="16"/>
                            <w:szCs w:val="16"/>
                            <w:lang w:eastAsia="zh-CN"/>
                          </w:rPr>
                        </m:ctrlPr>
                      </m:sSupPr>
                      <m:e>
                        <m:r>
                          <w:rPr>
                            <w:rFonts w:ascii="Cambria Math" w:hAnsi="Cambria Math"/>
                            <w:sz w:val="16"/>
                            <w:szCs w:val="16"/>
                            <w:lang w:eastAsia="zh-CN"/>
                          </w:rPr>
                          <m:t>10</m:t>
                        </m:r>
                      </m:e>
                      <m:sup>
                        <m:r>
                          <w:rPr>
                            <w:rFonts w:ascii="Cambria Math" w:hAnsi="Cambria Math"/>
                            <w:sz w:val="16"/>
                            <w:szCs w:val="16"/>
                            <w:lang w:eastAsia="zh-CN"/>
                          </w:rPr>
                          <m:t>9</m:t>
                        </m:r>
                      </m:sup>
                    </m:sSup>
                    <m:r>
                      <w:rPr>
                        <w:rFonts w:ascii="Cambria Math" w:hAnsi="Cambria Math"/>
                        <w:sz w:val="16"/>
                        <w:szCs w:val="16"/>
                        <w:lang w:eastAsia="zh-CN"/>
                      </w:rPr>
                      <m:t>Hz</m:t>
                    </m:r>
                  </m:oMath>
                  <w:r w:rsidRPr="000D1D01">
                    <w:rPr>
                      <w:rFonts w:hint="eastAsia"/>
                      <w:sz w:val="16"/>
                      <w:szCs w:val="16"/>
                      <w:lang w:eastAsia="zh-CN"/>
                    </w:rPr>
                    <w:t xml:space="preserve"> </w:t>
                  </w:r>
                  <w:r w:rsidRPr="000D1D01">
                    <w:rPr>
                      <w:sz w:val="16"/>
                      <w:szCs w:val="16"/>
                      <w:lang w:eastAsia="zh-CN"/>
                    </w:rPr>
                    <w:t>is the carrier frequency.</w:t>
                  </w:r>
                </w:p>
              </w:tc>
            </w:tr>
          </w:tbl>
          <w:p w14:paraId="5012C1BF" w14:textId="77777777" w:rsidR="00E45185" w:rsidRPr="00E45185" w:rsidRDefault="00E45185" w:rsidP="00590A92">
            <w:pPr>
              <w:autoSpaceDN w:val="0"/>
              <w:jc w:val="both"/>
              <w:rPr>
                <w:iCs/>
                <w:lang w:eastAsia="zh-CN"/>
              </w:rPr>
            </w:pPr>
          </w:p>
          <w:p w14:paraId="7BA194F6" w14:textId="232C3A1E" w:rsidR="00EB4193" w:rsidRPr="0080737A" w:rsidRDefault="0080737A" w:rsidP="00590A92">
            <w:pPr>
              <w:pStyle w:val="ab"/>
              <w:numPr>
                <w:ilvl w:val="4"/>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 xml:space="preserve">ther options are not precluded </w:t>
            </w:r>
          </w:p>
          <w:p w14:paraId="72BE5DFF" w14:textId="13913A91" w:rsidR="0080737A" w:rsidRPr="0080737A" w:rsidRDefault="0080737A" w:rsidP="00590A92">
            <w:pPr>
              <w:pStyle w:val="ab"/>
              <w:numPr>
                <w:ilvl w:val="2"/>
                <w:numId w:val="6"/>
              </w:numPr>
              <w:autoSpaceDN w:val="0"/>
              <w:jc w:val="both"/>
              <w:rPr>
                <w:iCs/>
                <w:lang w:val="en-US" w:eastAsia="zh-CN"/>
              </w:rPr>
            </w:pPr>
            <w:r>
              <w:rPr>
                <w:rFonts w:eastAsiaTheme="minorEastAsia" w:hint="eastAsia"/>
                <w:iCs/>
                <w:lang w:val="en-US" w:eastAsia="zh-CN"/>
              </w:rPr>
              <w:t>N</w:t>
            </w:r>
            <w:r>
              <w:rPr>
                <w:rFonts w:eastAsiaTheme="minorEastAsia"/>
                <w:iCs/>
                <w:lang w:val="en-US" w:eastAsia="zh-CN"/>
              </w:rPr>
              <w:t>ote: Companies are encouraged to bring more information for option 1 and option 2</w:t>
            </w:r>
          </w:p>
          <w:p w14:paraId="4B1C3306" w14:textId="77777777" w:rsidR="0080737A" w:rsidRPr="0080737A" w:rsidRDefault="0080737A" w:rsidP="00590A92">
            <w:pPr>
              <w:pStyle w:val="ab"/>
              <w:numPr>
                <w:ilvl w:val="2"/>
                <w:numId w:val="6"/>
              </w:numPr>
              <w:autoSpaceDN w:val="0"/>
              <w:jc w:val="both"/>
              <w:rPr>
                <w:iCs/>
                <w:lang w:val="en-US" w:eastAsia="zh-CN"/>
              </w:rPr>
            </w:pPr>
            <w:r w:rsidRPr="0080737A">
              <w:rPr>
                <w:rFonts w:hint="eastAsia"/>
                <w:iCs/>
                <w:lang w:val="en-US" w:eastAsia="zh-CN"/>
              </w:rPr>
              <w:t>Predefined files which generated by GMAT can be considered as reference for the comparison purpose of proposed channel model</w:t>
            </w:r>
          </w:p>
          <w:p w14:paraId="458075D0" w14:textId="1BEFF1D5" w:rsidR="0080737A" w:rsidRDefault="0080737A" w:rsidP="00590A92">
            <w:pPr>
              <w:pStyle w:val="ab"/>
              <w:numPr>
                <w:ilvl w:val="3"/>
                <w:numId w:val="6"/>
              </w:numPr>
              <w:autoSpaceDN w:val="0"/>
              <w:jc w:val="both"/>
              <w:rPr>
                <w:iCs/>
                <w:lang w:val="en-US" w:eastAsia="zh-CN"/>
              </w:rPr>
            </w:pPr>
            <w:r>
              <w:rPr>
                <w:iCs/>
                <w:lang w:val="en-US" w:eastAsia="zh-CN"/>
              </w:rPr>
              <w:t>FFS on the initial ephemeris information and parameters</w:t>
            </w:r>
          </w:p>
          <w:p w14:paraId="5F1D45C8" w14:textId="631CB841" w:rsidR="0080737A" w:rsidRPr="0080737A" w:rsidRDefault="0080737A" w:rsidP="00590A92">
            <w:pPr>
              <w:pStyle w:val="ab"/>
              <w:numPr>
                <w:ilvl w:val="1"/>
                <w:numId w:val="6"/>
              </w:numPr>
              <w:autoSpaceDN w:val="0"/>
              <w:jc w:val="both"/>
              <w:rPr>
                <w:iCs/>
                <w:lang w:val="en-US" w:eastAsia="zh-CN"/>
              </w:rPr>
            </w:pPr>
            <w:r>
              <w:rPr>
                <w:rFonts w:eastAsiaTheme="minorEastAsia" w:hint="eastAsia"/>
                <w:iCs/>
                <w:lang w:val="en-US" w:eastAsia="zh-CN"/>
              </w:rPr>
              <w:t>P</w:t>
            </w:r>
            <w:r>
              <w:rPr>
                <w:rFonts w:eastAsiaTheme="minorEastAsia"/>
                <w:iCs/>
                <w:lang w:val="en-US" w:eastAsia="zh-CN"/>
              </w:rPr>
              <w:t>arameters for TE-emulated channel model</w:t>
            </w:r>
          </w:p>
          <w:p w14:paraId="6045B175" w14:textId="702C7BA6" w:rsidR="00DE068F" w:rsidRDefault="00DE068F" w:rsidP="00590A92">
            <w:pPr>
              <w:pStyle w:val="ab"/>
              <w:numPr>
                <w:ilvl w:val="2"/>
                <w:numId w:val="6"/>
              </w:numPr>
              <w:autoSpaceDN w:val="0"/>
              <w:jc w:val="both"/>
              <w:rPr>
                <w:rFonts w:eastAsiaTheme="minorEastAsia"/>
                <w:iCs/>
                <w:lang w:val="en-US" w:eastAsia="zh-CN"/>
              </w:rPr>
            </w:pPr>
            <w:r w:rsidRPr="00DE068F">
              <w:rPr>
                <w:rFonts w:eastAsiaTheme="minorEastAsia"/>
                <w:iCs/>
                <w:lang w:val="en-US" w:eastAsia="zh-CN"/>
              </w:rPr>
              <w:t>RAN4 further discuss the necessary parameters with associated channel model, following parameters list for information purpose:</w:t>
            </w:r>
          </w:p>
          <w:p w14:paraId="75907342" w14:textId="699F71B9" w:rsidR="00DE068F" w:rsidRDefault="00DE068F" w:rsidP="00590A92">
            <w:pPr>
              <w:pStyle w:val="ab"/>
              <w:numPr>
                <w:ilvl w:val="3"/>
                <w:numId w:val="6"/>
              </w:numPr>
              <w:autoSpaceDN w:val="0"/>
              <w:jc w:val="both"/>
              <w:rPr>
                <w:rFonts w:eastAsiaTheme="minorEastAsia"/>
                <w:iCs/>
                <w:lang w:val="en-US" w:eastAsia="zh-CN"/>
              </w:rPr>
            </w:pPr>
            <w:r>
              <w:rPr>
                <w:rFonts w:eastAsiaTheme="minorEastAsia"/>
                <w:iCs/>
                <w:lang w:val="en-US" w:eastAsia="zh-CN"/>
              </w:rPr>
              <w:t>Statellite altitude</w:t>
            </w:r>
          </w:p>
          <w:p w14:paraId="24DAC1EA" w14:textId="2227F37F" w:rsidR="00DE068F" w:rsidRDefault="00DE068F" w:rsidP="00590A92">
            <w:pPr>
              <w:pStyle w:val="ab"/>
              <w:numPr>
                <w:ilvl w:val="4"/>
                <w:numId w:val="6"/>
              </w:numPr>
              <w:autoSpaceDN w:val="0"/>
              <w:jc w:val="both"/>
              <w:rPr>
                <w:rFonts w:eastAsiaTheme="minorEastAsia"/>
                <w:iCs/>
                <w:lang w:val="en-US" w:eastAsia="zh-CN"/>
              </w:rPr>
            </w:pPr>
            <w:r>
              <w:rPr>
                <w:rFonts w:eastAsiaTheme="minorEastAsia" w:hint="eastAsia"/>
                <w:iCs/>
                <w:lang w:val="en-US" w:eastAsia="zh-CN"/>
              </w:rPr>
              <w:t>O</w:t>
            </w:r>
            <w:r>
              <w:rPr>
                <w:rFonts w:eastAsiaTheme="minorEastAsia"/>
                <w:iCs/>
                <w:lang w:val="en-US" w:eastAsia="zh-CN"/>
              </w:rPr>
              <w:t>ption 1: LEO-600km only</w:t>
            </w:r>
          </w:p>
          <w:p w14:paraId="71B51F75" w14:textId="72791E78" w:rsidR="00DE068F" w:rsidRDefault="00DE068F" w:rsidP="00590A92">
            <w:pPr>
              <w:pStyle w:val="ab"/>
              <w:numPr>
                <w:ilvl w:val="4"/>
                <w:numId w:val="6"/>
              </w:numPr>
              <w:autoSpaceDN w:val="0"/>
              <w:jc w:val="both"/>
              <w:rPr>
                <w:rFonts w:eastAsiaTheme="minorEastAsia"/>
                <w:iCs/>
                <w:lang w:val="en-US" w:eastAsia="zh-CN"/>
              </w:rPr>
            </w:pPr>
            <w:r>
              <w:rPr>
                <w:rFonts w:eastAsiaTheme="minorEastAsia" w:hint="eastAsia"/>
                <w:iCs/>
                <w:lang w:val="en-US" w:eastAsia="zh-CN"/>
              </w:rPr>
              <w:t>O</w:t>
            </w:r>
            <w:r>
              <w:rPr>
                <w:rFonts w:eastAsiaTheme="minorEastAsia"/>
                <w:iCs/>
                <w:lang w:val="en-US" w:eastAsia="zh-CN"/>
              </w:rPr>
              <w:t>ption 2: Both LEO-600km and LEO-1200km</w:t>
            </w:r>
          </w:p>
          <w:p w14:paraId="2B92D56F" w14:textId="5CB2F1D4" w:rsidR="00DE068F" w:rsidRPr="00DE068F" w:rsidRDefault="00DE068F" w:rsidP="00590A92">
            <w:pPr>
              <w:pStyle w:val="ab"/>
              <w:numPr>
                <w:ilvl w:val="3"/>
                <w:numId w:val="6"/>
              </w:numPr>
              <w:autoSpaceDN w:val="0"/>
              <w:jc w:val="both"/>
              <w:rPr>
                <w:rFonts w:eastAsiaTheme="minorEastAsia"/>
                <w:iCs/>
                <w:lang w:val="en-US" w:eastAsia="zh-CN"/>
              </w:rPr>
            </w:pPr>
            <w:r w:rsidRPr="000D1D01">
              <w:rPr>
                <w:rFonts w:eastAsiaTheme="minorEastAsia"/>
                <w:lang w:val="en-US" w:eastAsia="zh-CN"/>
              </w:rPr>
              <w:t xml:space="preserve">Elevation angle </w:t>
            </w:r>
            <w:r>
              <w:rPr>
                <w:rFonts w:eastAsiaTheme="minorEastAsia"/>
                <w:lang w:val="en-US" w:eastAsia="zh-CN"/>
              </w:rPr>
              <w:t>range</w:t>
            </w:r>
          </w:p>
          <w:p w14:paraId="5FD57C90" w14:textId="01898508" w:rsidR="0080737A" w:rsidRPr="00DE068F" w:rsidRDefault="00DE068F" w:rsidP="00590A92">
            <w:pPr>
              <w:pStyle w:val="ab"/>
              <w:numPr>
                <w:ilvl w:val="3"/>
                <w:numId w:val="6"/>
              </w:numPr>
              <w:autoSpaceDN w:val="0"/>
              <w:jc w:val="both"/>
              <w:rPr>
                <w:iCs/>
                <w:lang w:val="en-US" w:eastAsia="zh-CN"/>
              </w:rPr>
            </w:pPr>
            <w:r>
              <w:rPr>
                <w:rFonts w:eastAsiaTheme="minorEastAsia" w:hint="eastAsia"/>
                <w:iCs/>
                <w:lang w:val="en-US" w:eastAsia="zh-CN"/>
              </w:rPr>
              <w:t>U</w:t>
            </w:r>
            <w:r>
              <w:rPr>
                <w:rFonts w:eastAsiaTheme="minorEastAsia"/>
                <w:iCs/>
                <w:lang w:val="en-US" w:eastAsia="zh-CN"/>
              </w:rPr>
              <w:t xml:space="preserve">E position </w:t>
            </w:r>
          </w:p>
          <w:p w14:paraId="13C13B82" w14:textId="6B78D84D" w:rsidR="00DE068F" w:rsidRPr="00DE068F" w:rsidRDefault="00DE068F" w:rsidP="00590A92">
            <w:pPr>
              <w:pStyle w:val="ab"/>
              <w:numPr>
                <w:ilvl w:val="3"/>
                <w:numId w:val="6"/>
              </w:numPr>
              <w:autoSpaceDN w:val="0"/>
              <w:jc w:val="both"/>
              <w:rPr>
                <w:iCs/>
                <w:lang w:val="en-US" w:eastAsia="zh-CN"/>
              </w:rPr>
            </w:pPr>
            <w:r>
              <w:rPr>
                <w:rFonts w:eastAsiaTheme="minorEastAsia" w:hint="eastAsia"/>
                <w:iCs/>
                <w:lang w:val="en-US" w:eastAsia="zh-CN"/>
              </w:rPr>
              <w:t>W</w:t>
            </w:r>
            <w:r>
              <w:rPr>
                <w:rFonts w:eastAsiaTheme="minorEastAsia"/>
                <w:iCs/>
                <w:lang w:val="en-US" w:eastAsia="zh-CN"/>
              </w:rPr>
              <w:t>hether to consider a non-zero time-varying feeder link delay</w:t>
            </w:r>
          </w:p>
          <w:p w14:paraId="160EF597" w14:textId="12C41D47" w:rsidR="00DE068F" w:rsidRPr="00EB4193" w:rsidRDefault="00C76157" w:rsidP="00590A92">
            <w:pPr>
              <w:pStyle w:val="ab"/>
              <w:numPr>
                <w:ilvl w:val="2"/>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ther parameters not precluded</w:t>
            </w:r>
          </w:p>
          <w:p w14:paraId="19CC5B48" w14:textId="3488374D" w:rsidR="00EB4193" w:rsidRPr="00EB4193" w:rsidRDefault="00E45185" w:rsidP="00590A92">
            <w:pPr>
              <w:pStyle w:val="ab"/>
              <w:numPr>
                <w:ilvl w:val="1"/>
                <w:numId w:val="6"/>
              </w:numPr>
              <w:autoSpaceDN w:val="0"/>
              <w:jc w:val="both"/>
              <w:rPr>
                <w:iCs/>
                <w:lang w:val="en-US" w:eastAsia="zh-CN"/>
              </w:rPr>
            </w:pPr>
            <w:r>
              <w:rPr>
                <w:rFonts w:eastAsiaTheme="minorEastAsia" w:hint="eastAsia"/>
                <w:iCs/>
                <w:lang w:val="en-US" w:eastAsia="zh-CN"/>
              </w:rPr>
              <w:t>T</w:t>
            </w:r>
            <w:r>
              <w:rPr>
                <w:rFonts w:eastAsiaTheme="minorEastAsia"/>
                <w:iCs/>
                <w:lang w:val="en-US" w:eastAsia="zh-CN"/>
              </w:rPr>
              <w:t>est procedure/Configuration</w:t>
            </w:r>
          </w:p>
          <w:p w14:paraId="7971F1D3" w14:textId="31E4F5D0" w:rsidR="00EB4193" w:rsidRPr="00EB4193" w:rsidRDefault="00C76157" w:rsidP="00590A92">
            <w:pPr>
              <w:pStyle w:val="ab"/>
              <w:numPr>
                <w:ilvl w:val="2"/>
                <w:numId w:val="6"/>
              </w:numPr>
              <w:autoSpaceDN w:val="0"/>
              <w:jc w:val="both"/>
              <w:rPr>
                <w:iCs/>
                <w:lang w:val="en-US" w:eastAsia="zh-CN"/>
              </w:rPr>
            </w:pPr>
            <w:r>
              <w:rPr>
                <w:rFonts w:eastAsiaTheme="minorEastAsia" w:hint="eastAsia"/>
                <w:iCs/>
                <w:lang w:val="en-US" w:eastAsia="zh-CN"/>
              </w:rPr>
              <w:t>D</w:t>
            </w:r>
            <w:r>
              <w:rPr>
                <w:rFonts w:eastAsiaTheme="minorEastAsia"/>
                <w:iCs/>
                <w:lang w:val="en-US" w:eastAsia="zh-CN"/>
              </w:rPr>
              <w:t xml:space="preserve">uring test, </w:t>
            </w:r>
            <w:r>
              <w:rPr>
                <w:rFonts w:eastAsia="宋体"/>
                <w:szCs w:val="24"/>
                <w:lang w:eastAsia="zh-CN"/>
              </w:rPr>
              <w:t>ephemeris information shall be updated periodically and aligned with TE-emulated channel model</w:t>
            </w:r>
          </w:p>
          <w:p w14:paraId="69FD5EC3" w14:textId="10DEFC7D" w:rsidR="003F5A82" w:rsidRPr="004F126B" w:rsidRDefault="00DE068F" w:rsidP="00590A92">
            <w:pPr>
              <w:pStyle w:val="ab"/>
              <w:numPr>
                <w:ilvl w:val="1"/>
                <w:numId w:val="6"/>
              </w:numPr>
              <w:autoSpaceDN w:val="0"/>
              <w:jc w:val="both"/>
              <w:rPr>
                <w:iCs/>
                <w:lang w:val="en-US" w:eastAsia="zh-CN"/>
              </w:rPr>
            </w:pPr>
            <w:r>
              <w:rPr>
                <w:rFonts w:eastAsiaTheme="minorEastAsia"/>
                <w:iCs/>
                <w:lang w:val="en-US" w:eastAsia="zh-CN"/>
              </w:rPr>
              <w:t xml:space="preserve">RAN4 </w:t>
            </w:r>
            <w:r w:rsidR="00AB709A">
              <w:rPr>
                <w:rFonts w:eastAsiaTheme="minorEastAsia"/>
                <w:iCs/>
                <w:lang w:val="en-US" w:eastAsia="zh-CN"/>
              </w:rPr>
              <w:t>requirements and tests</w:t>
            </w:r>
          </w:p>
          <w:p w14:paraId="4FEE8857" w14:textId="71C3AE94" w:rsidR="003944C5" w:rsidRPr="00AB709A" w:rsidRDefault="00AB709A" w:rsidP="00590A92">
            <w:pPr>
              <w:pStyle w:val="ab"/>
              <w:numPr>
                <w:ilvl w:val="2"/>
                <w:numId w:val="6"/>
              </w:numPr>
              <w:autoSpaceDN w:val="0"/>
              <w:jc w:val="both"/>
              <w:rPr>
                <w:iCs/>
                <w:lang w:val="en-US" w:eastAsia="zh-CN"/>
              </w:rPr>
            </w:pPr>
            <w:r>
              <w:rPr>
                <w:rFonts w:eastAsiaTheme="minorEastAsia"/>
                <w:iCs/>
                <w:lang w:val="en-US" w:eastAsia="zh-CN"/>
              </w:rPr>
              <w:t>Demodulation requirements</w:t>
            </w:r>
          </w:p>
          <w:p w14:paraId="7B0D477E" w14:textId="4AC67F16" w:rsidR="00AB709A" w:rsidRPr="00AB709A" w:rsidRDefault="00AB709A" w:rsidP="00590A92">
            <w:pPr>
              <w:pStyle w:val="ab"/>
              <w:numPr>
                <w:ilvl w:val="2"/>
                <w:numId w:val="6"/>
              </w:numPr>
              <w:autoSpaceDN w:val="0"/>
              <w:jc w:val="both"/>
              <w:rPr>
                <w:iCs/>
                <w:lang w:val="en-US" w:eastAsia="zh-CN"/>
              </w:rPr>
            </w:pPr>
            <w:r>
              <w:rPr>
                <w:rFonts w:eastAsiaTheme="minorEastAsia" w:hint="eastAsia"/>
                <w:iCs/>
                <w:lang w:val="en-US" w:eastAsia="zh-CN"/>
              </w:rPr>
              <w:t>R</w:t>
            </w:r>
            <w:r>
              <w:rPr>
                <w:rFonts w:eastAsiaTheme="minorEastAsia"/>
                <w:iCs/>
                <w:lang w:val="en-US" w:eastAsia="zh-CN"/>
              </w:rPr>
              <w:t xml:space="preserve">AN4 further discuss how to apply the varying Doppler and delay shifts to the UE performance requirements and necessary simulation assumption on UE side pending on channel model discussion progress </w:t>
            </w:r>
          </w:p>
          <w:p w14:paraId="4E556645" w14:textId="2D4004C1" w:rsidR="00C76157" w:rsidRPr="00C76157" w:rsidRDefault="00AB709A" w:rsidP="00590A92">
            <w:pPr>
              <w:pStyle w:val="ab"/>
              <w:numPr>
                <w:ilvl w:val="3"/>
                <w:numId w:val="6"/>
              </w:numPr>
              <w:autoSpaceDN w:val="0"/>
              <w:jc w:val="both"/>
              <w:rPr>
                <w:iCs/>
                <w:lang w:val="en-US" w:eastAsia="zh-CN"/>
              </w:rPr>
            </w:pPr>
            <w:r>
              <w:rPr>
                <w:rFonts w:eastAsiaTheme="minorEastAsia" w:hint="eastAsia"/>
                <w:iCs/>
                <w:lang w:val="en-US" w:eastAsia="zh-CN"/>
              </w:rPr>
              <w:t>U</w:t>
            </w:r>
            <w:r>
              <w:rPr>
                <w:rFonts w:eastAsiaTheme="minorEastAsia"/>
                <w:iCs/>
                <w:lang w:val="en-US" w:eastAsia="zh-CN"/>
              </w:rPr>
              <w:t xml:space="preserve">E </w:t>
            </w:r>
            <w:r>
              <w:rPr>
                <w:rFonts w:eastAsiaTheme="minorEastAsia" w:hint="eastAsia"/>
                <w:iCs/>
                <w:lang w:val="en-US" w:eastAsia="zh-CN"/>
              </w:rPr>
              <w:t>assumption</w:t>
            </w:r>
            <w:r>
              <w:rPr>
                <w:rFonts w:eastAsiaTheme="minorEastAsia"/>
                <w:iCs/>
                <w:lang w:val="en-US" w:eastAsia="zh-CN"/>
              </w:rPr>
              <w:t xml:space="preserve"> on propagator model for satellite motion for RAN4 simulation purpose</w:t>
            </w:r>
          </w:p>
          <w:p w14:paraId="0C031ADC" w14:textId="6EBED9AD" w:rsidR="00C76157" w:rsidRPr="00C76157" w:rsidRDefault="00C76157" w:rsidP="00590A92">
            <w:pPr>
              <w:pStyle w:val="ab"/>
              <w:numPr>
                <w:ilvl w:val="4"/>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ption 1: Keplerian model</w:t>
            </w:r>
          </w:p>
          <w:p w14:paraId="2AB1A19C" w14:textId="1C7FDB21" w:rsidR="00C76157" w:rsidRPr="00C76157" w:rsidRDefault="00C76157" w:rsidP="00590A92">
            <w:pPr>
              <w:pStyle w:val="ab"/>
              <w:numPr>
                <w:ilvl w:val="4"/>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ther options not precluded</w:t>
            </w:r>
          </w:p>
          <w:p w14:paraId="550E5191" w14:textId="15C1F6B3" w:rsidR="00E67A2E" w:rsidRPr="00C76157" w:rsidRDefault="00C76157" w:rsidP="00590A92">
            <w:pPr>
              <w:pStyle w:val="ab"/>
              <w:numPr>
                <w:ilvl w:val="2"/>
                <w:numId w:val="6"/>
              </w:numPr>
              <w:autoSpaceDN w:val="0"/>
              <w:jc w:val="both"/>
              <w:rPr>
                <w:iCs/>
                <w:lang w:val="en-US" w:eastAsia="zh-CN"/>
              </w:rPr>
            </w:pPr>
            <w:r>
              <w:rPr>
                <w:rFonts w:eastAsiaTheme="minorEastAsia" w:hint="eastAsia"/>
                <w:iCs/>
                <w:lang w:val="en-US" w:eastAsia="zh-CN"/>
              </w:rPr>
              <w:t>R</w:t>
            </w:r>
            <w:r>
              <w:rPr>
                <w:rFonts w:eastAsiaTheme="minorEastAsia"/>
                <w:iCs/>
                <w:lang w:val="en-US" w:eastAsia="zh-CN"/>
              </w:rPr>
              <w:t>AN4 further discuss test applicability if new PDSCH demodulation requirements introduced pending on channel model discussion progress</w:t>
            </w:r>
          </w:p>
        </w:tc>
      </w:tr>
    </w:tbl>
    <w:p w14:paraId="0D229389" w14:textId="77777777" w:rsidR="00B47809" w:rsidRDefault="00B47809" w:rsidP="00590A92">
      <w:pPr>
        <w:spacing w:line="257" w:lineRule="auto"/>
        <w:jc w:val="both"/>
        <w:rPr>
          <w:lang w:eastAsia="zh-CN"/>
        </w:rPr>
      </w:pPr>
    </w:p>
    <w:p w14:paraId="7B9BAE1A" w14:textId="6D2B0AFF" w:rsidR="00B47809" w:rsidRDefault="00682632" w:rsidP="00590A92">
      <w:pPr>
        <w:spacing w:line="257" w:lineRule="auto"/>
        <w:jc w:val="both"/>
        <w:rPr>
          <w:lang w:eastAsia="zh-CN"/>
        </w:rPr>
      </w:pPr>
      <w:r>
        <w:rPr>
          <w:rFonts w:hint="eastAsia"/>
          <w:lang w:eastAsia="zh-CN"/>
        </w:rPr>
        <w:t>I</w:t>
      </w:r>
      <w:r>
        <w:rPr>
          <w:lang w:eastAsia="zh-CN"/>
        </w:rPr>
        <w:t>n this contribution, the</w:t>
      </w:r>
      <w:r w:rsidR="00DE068F">
        <w:rPr>
          <w:lang w:eastAsia="zh-CN"/>
        </w:rPr>
        <w:t xml:space="preserve"> view on the TE emulated channel model for </w:t>
      </w:r>
      <w:r w:rsidR="00842670">
        <w:rPr>
          <w:lang w:eastAsia="zh-CN"/>
        </w:rPr>
        <w:t>satellite</w:t>
      </w:r>
      <w:r w:rsidR="00DE068F">
        <w:rPr>
          <w:lang w:eastAsia="zh-CN"/>
        </w:rPr>
        <w:t xml:space="preserve"> mobility is provided.</w:t>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lastRenderedPageBreak/>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p>
    <w:p w14:paraId="0079446B" w14:textId="629C5065" w:rsidR="00E10A69" w:rsidRPr="00E10A69" w:rsidRDefault="00E31F6C"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507D0">
        <w:rPr>
          <w:rFonts w:ascii="Arial" w:eastAsia="MS Mincho" w:hAnsi="Arial" w:cs="Times New Roman"/>
          <w:sz w:val="36"/>
          <w:szCs w:val="20"/>
          <w:lang w:eastAsia="ja-JP"/>
        </w:rPr>
        <w:t>Discussion</w:t>
      </w:r>
      <w:r w:rsidR="00E10A69" w:rsidRPr="00E10A69">
        <w:rPr>
          <w:rFonts w:ascii="Arial" w:eastAsia="MS Mincho" w:hAnsi="Arial" w:cs="Times New Roman"/>
          <w:sz w:val="36"/>
          <w:szCs w:val="20"/>
          <w:lang w:eastAsia="ja-JP"/>
        </w:rPr>
        <w:t xml:space="preserve"> </w:t>
      </w:r>
    </w:p>
    <w:p w14:paraId="5F5115B8" w14:textId="0802A7DE" w:rsidR="00065CA8" w:rsidRDefault="00E554B6" w:rsidP="00590A92">
      <w:pPr>
        <w:jc w:val="both"/>
        <w:rPr>
          <w:b/>
          <w:bCs/>
          <w:lang w:eastAsia="zh-CN"/>
        </w:rPr>
      </w:pPr>
      <w:r>
        <w:rPr>
          <w:b/>
          <w:lang w:eastAsia="zh-CN"/>
        </w:rPr>
        <w:t xml:space="preserve">Methodology for Time varying Doppler </w:t>
      </w:r>
      <w:r w:rsidR="00623796">
        <w:rPr>
          <w:b/>
          <w:lang w:eastAsia="zh-CN"/>
        </w:rPr>
        <w:t xml:space="preserve">and Delay Shifts modeling </w:t>
      </w:r>
    </w:p>
    <w:p w14:paraId="2F7365ED" w14:textId="13462D06" w:rsidR="006507D0" w:rsidRDefault="003E236E" w:rsidP="006507D0">
      <w:pPr>
        <w:jc w:val="both"/>
        <w:rPr>
          <w:rFonts w:hint="eastAsia"/>
          <w:lang w:eastAsia="zh-CN"/>
        </w:rPr>
      </w:pPr>
      <w:r>
        <w:rPr>
          <w:lang w:eastAsia="zh-CN"/>
        </w:rPr>
        <w:t>In the last meeting, serval candidate options are listed for TE emulated channel model discussion</w:t>
      </w:r>
      <w:r w:rsidR="006507D0">
        <w:rPr>
          <w:lang w:eastAsia="zh-CN"/>
        </w:rPr>
        <w:t>.</w:t>
      </w:r>
    </w:p>
    <w:p w14:paraId="367B320E" w14:textId="230D9178" w:rsidR="004F6EC9" w:rsidRDefault="006507D0" w:rsidP="00590A92">
      <w:pPr>
        <w:jc w:val="both"/>
        <w:rPr>
          <w:rFonts w:hint="eastAsia"/>
          <w:lang w:eastAsia="zh-CN"/>
        </w:rPr>
      </w:pPr>
      <w:r>
        <w:rPr>
          <w:lang w:eastAsia="zh-CN"/>
        </w:rPr>
        <w:t xml:space="preserve">The purpose of </w:t>
      </w:r>
      <w:r w:rsidR="00B61B1C">
        <w:rPr>
          <w:lang w:eastAsia="zh-CN"/>
        </w:rPr>
        <w:t>specifying</w:t>
      </w:r>
      <w:r w:rsidR="00B61B1C" w:rsidRPr="00B61B1C">
        <w:rPr>
          <w:lang w:eastAsia="zh-CN"/>
        </w:rPr>
        <w:t xml:space="preserve"> the TE-emulated</w:t>
      </w:r>
      <w:r w:rsidR="00B61B1C" w:rsidRPr="00B61B1C">
        <w:rPr>
          <w:lang w:eastAsia="zh-CN"/>
        </w:rPr>
        <w:t xml:space="preserve"> </w:t>
      </w:r>
      <w:r>
        <w:rPr>
          <w:lang w:eastAsia="zh-CN"/>
        </w:rPr>
        <w:t>channel model is tried to model satellite motion trajectory with time varied doppler shift and time shift and also to verify UE behavior of tracking/compensating frequency shift and time shift due to NGSO mobility. From RAN4 demodulation requirement perspective, it is more proper to derive the doppler and delay at every instance mathematically based on a reference model</w:t>
      </w:r>
      <w:r w:rsidR="00B61B1C">
        <w:rPr>
          <w:lang w:eastAsia="zh-CN"/>
        </w:rPr>
        <w:t>.</w:t>
      </w:r>
    </w:p>
    <w:p w14:paraId="4679928B" w14:textId="25438F91" w:rsidR="003E236E" w:rsidRDefault="003E236E" w:rsidP="00590A92">
      <w:pPr>
        <w:jc w:val="both"/>
        <w:rPr>
          <w:lang w:eastAsia="zh-CN"/>
        </w:rPr>
      </w:pPr>
      <w:r>
        <w:rPr>
          <w:rFonts w:hint="eastAsia"/>
          <w:lang w:eastAsia="zh-CN"/>
        </w:rPr>
        <w:t>F</w:t>
      </w:r>
      <w:r>
        <w:rPr>
          <w:lang w:eastAsia="zh-CN"/>
        </w:rPr>
        <w:t xml:space="preserve">or option 4, </w:t>
      </w:r>
      <w:r w:rsidR="00600397">
        <w:rPr>
          <w:lang w:eastAsia="zh-CN"/>
        </w:rPr>
        <w:t xml:space="preserve">the TE-emulated channel model was </w:t>
      </w:r>
      <w:r w:rsidR="00830906">
        <w:rPr>
          <w:lang w:eastAsia="zh-CN"/>
        </w:rPr>
        <w:t>simplified as</w:t>
      </w:r>
      <w:r w:rsidR="00600397">
        <w:rPr>
          <w:lang w:eastAsia="zh-CN"/>
        </w:rPr>
        <w:t xml:space="preserve"> </w:t>
      </w:r>
    </w:p>
    <w:tbl>
      <w:tblPr>
        <w:tblStyle w:val="a8"/>
        <w:tblW w:w="0" w:type="auto"/>
        <w:jc w:val="center"/>
        <w:tblLook w:val="04A0" w:firstRow="1" w:lastRow="0" w:firstColumn="1" w:lastColumn="0" w:noHBand="0" w:noVBand="1"/>
      </w:tblPr>
      <w:tblGrid>
        <w:gridCol w:w="7317"/>
      </w:tblGrid>
      <w:tr w:rsidR="00600397" w14:paraId="62ACCF06" w14:textId="77777777" w:rsidTr="005E283F">
        <w:trPr>
          <w:jc w:val="center"/>
        </w:trPr>
        <w:tc>
          <w:tcPr>
            <w:tcW w:w="7317" w:type="dxa"/>
          </w:tcPr>
          <w:p w14:paraId="431EF2B0" w14:textId="77777777" w:rsidR="00600397" w:rsidRPr="00026F93" w:rsidRDefault="00600397" w:rsidP="00590A92">
            <w:pPr>
              <w:spacing w:after="120"/>
              <w:ind w:left="1080"/>
              <w:jc w:val="both"/>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=mod</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v</m:t>
                        </m:r>
                      </m:e>
                      <m:sub>
                        <m:r>
                          <w:rPr>
                            <w:rFonts w:ascii="Cambria Math" w:hAnsi="Cambria Math"/>
                            <w:szCs w:val="24"/>
                            <w:lang w:eastAsia="zh-CN"/>
                          </w:rPr>
                          <m:t>NGSO</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 xml:space="preserve">, </m:t>
                    </m:r>
                    <m:sSub>
                      <m:sSubPr>
                        <m:ctrlPr>
                          <w:rPr>
                            <w:rFonts w:ascii="Cambria Math" w:hAnsi="Cambria Math"/>
                            <w:szCs w:val="24"/>
                            <w:lang w:eastAsia="zh-CN"/>
                          </w:rPr>
                        </m:ctrlPr>
                      </m:sSubPr>
                      <m:e>
                        <m:r>
                          <m:rPr>
                            <m:sty m:val="p"/>
                          </m:rPr>
                          <w:rPr>
                            <w:rFonts w:ascii="Cambria Math" w:hAnsi="Cambria Math"/>
                            <w:szCs w:val="24"/>
                            <w:lang w:eastAsia="zh-CN"/>
                          </w:rPr>
                          <m:t>2</m:t>
                        </m:r>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oMath>
            </m:oMathPara>
          </w:p>
          <w:p w14:paraId="155121AE" w14:textId="77777777" w:rsidR="00600397" w:rsidRPr="00026F93" w:rsidRDefault="00600397" w:rsidP="00590A92">
            <w:pPr>
              <w:spacing w:after="120"/>
              <w:ind w:left="1080"/>
              <w:jc w:val="both"/>
              <w:rPr>
                <w:szCs w:val="24"/>
                <w:lang w:eastAsia="zh-CN"/>
              </w:rPr>
            </w:pPr>
            <m:oMathPara>
              <m:oMath>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f>
                  <m:fPr>
                    <m:ctrlPr>
                      <w:rPr>
                        <w:rFonts w:ascii="Cambria Math" w:hAnsi="Cambria Math"/>
                        <w:szCs w:val="24"/>
                        <w:lang w:eastAsia="zh-CN"/>
                      </w:rPr>
                    </m:ctrlPr>
                  </m:fPr>
                  <m:num>
                    <m:r>
                      <w:rPr>
                        <w:rFonts w:ascii="Cambria Math" w:hAnsi="Cambria Math"/>
                        <w:szCs w:val="24"/>
                        <w:lang w:eastAsia="zh-CN"/>
                      </w:rPr>
                      <m:t>d</m:t>
                    </m:r>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c</m:t>
                    </m:r>
                  </m:den>
                </m:f>
                <m:r>
                  <m:rPr>
                    <m:sty m:val="p"/>
                  </m:rPr>
                  <w:rPr>
                    <w:rFonts w:ascii="Cambria Math" w:hAnsi="Cambria Math"/>
                    <w:szCs w:val="24"/>
                    <w:lang w:eastAsia="zh-CN"/>
                  </w:rPr>
                  <m:t>=</m:t>
                </m:r>
                <m:f>
                  <m:fPr>
                    <m:ctrlPr>
                      <w:rPr>
                        <w:rFonts w:ascii="Cambria Math" w:hAnsi="Cambria Math"/>
                        <w:szCs w:val="24"/>
                        <w:lang w:eastAsia="zh-CN"/>
                      </w:rPr>
                    </m:ctrlPr>
                  </m:fPr>
                  <m:num>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num>
                  <m:den>
                    <m:r>
                      <w:rPr>
                        <w:rFonts w:ascii="Cambria Math" w:hAnsi="Cambria Math"/>
                        <w:szCs w:val="24"/>
                        <w:lang w:eastAsia="zh-CN"/>
                      </w:rPr>
                      <m:t>c</m:t>
                    </m:r>
                  </m:den>
                </m:f>
              </m:oMath>
            </m:oMathPara>
          </w:p>
          <w:p w14:paraId="6485DE96" w14:textId="77777777" w:rsidR="00600397" w:rsidRPr="00026F93" w:rsidRDefault="00600397" w:rsidP="00590A92">
            <w:pPr>
              <w:spacing w:after="120"/>
              <w:ind w:left="1080"/>
              <w:jc w:val="both"/>
              <w:rPr>
                <w:szCs w:val="24"/>
                <w:lang w:eastAsia="zh-CN"/>
              </w:rPr>
            </w:pPr>
            <m:oMathPara>
              <m:oMath>
                <m:r>
                  <w:rPr>
                    <w:rFonts w:ascii="Cambria Math" w:hAnsi="Cambria Math"/>
                    <w:szCs w:val="24"/>
                    <w:lang w:eastAsia="zh-CN"/>
                  </w:rPr>
                  <m:t>F</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d</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den>
                </m:f>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num>
                  <m:den>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den>
                </m:f>
                <m:r>
                  <m:rPr>
                    <m:sty m:val="p"/>
                  </m:rPr>
                  <w:rPr>
                    <w:rFonts w:ascii="Cambria Math" w:hAnsi="Cambria Math"/>
                    <w:szCs w:val="24"/>
                    <w:lang w:eastAsia="zh-CN"/>
                  </w:rPr>
                  <m:t xml:space="preserve">  </m:t>
                </m:r>
              </m:oMath>
            </m:oMathPara>
          </w:p>
          <w:p w14:paraId="7EB8FA2E" w14:textId="77777777" w:rsidR="00600397" w:rsidRPr="00444E28" w:rsidRDefault="00600397" w:rsidP="00590A92">
            <w:pPr>
              <w:ind w:leftChars="800" w:left="1600"/>
              <w:jc w:val="both"/>
              <w:rPr>
                <w:sz w:val="16"/>
                <w:szCs w:val="16"/>
              </w:rPr>
            </w:pPr>
            <w:r w:rsidRPr="00444E28">
              <w:rPr>
                <w:sz w:val="16"/>
                <w:szCs w:val="16"/>
              </w:rPr>
              <w:t>where</w:t>
            </w:r>
          </w:p>
          <w:p w14:paraId="1962A0D0" w14:textId="77777777" w:rsidR="00600397" w:rsidRPr="00444E28" w:rsidRDefault="00600397"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T</m:t>
              </m:r>
              <m:d>
                <m:dPr>
                  <m:ctrlPr>
                    <w:rPr>
                      <w:rFonts w:ascii="Cambria Math" w:hAnsi="Cambria Math"/>
                      <w:i/>
                      <w:sz w:val="16"/>
                      <w:szCs w:val="16"/>
                    </w:rPr>
                  </m:ctrlPr>
                </m:dPr>
                <m:e>
                  <m:r>
                    <w:rPr>
                      <w:rFonts w:ascii="Cambria Math" w:hAnsi="Cambria Math"/>
                      <w:sz w:val="16"/>
                      <w:szCs w:val="16"/>
                    </w:rPr>
                    <m:t>t</m:t>
                  </m:r>
                </m:e>
              </m:d>
            </m:oMath>
            <w:r w:rsidRPr="00444E28">
              <w:rPr>
                <w:sz w:val="16"/>
                <w:szCs w:val="16"/>
              </w:rPr>
              <w:t xml:space="preserve">: Propagation delay of the signal from the satellite at time </w:t>
            </w:r>
            <m:oMath>
              <m:r>
                <w:rPr>
                  <w:rFonts w:ascii="Cambria Math" w:hAnsi="Cambria Math"/>
                  <w:sz w:val="16"/>
                  <w:szCs w:val="16"/>
                </w:rPr>
                <m:t>t</m:t>
              </m:r>
            </m:oMath>
            <w:r w:rsidRPr="00444E28">
              <w:rPr>
                <w:sz w:val="16"/>
                <w:szCs w:val="16"/>
              </w:rPr>
              <w:t>,</w:t>
            </w:r>
          </w:p>
          <w:p w14:paraId="77C006D4" w14:textId="77777777" w:rsidR="00600397" w:rsidRPr="00444E28" w:rsidRDefault="00600397"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F(t)</m:t>
              </m:r>
            </m:oMath>
            <w:r w:rsidRPr="00444E28">
              <w:rPr>
                <w:sz w:val="16"/>
                <w:szCs w:val="16"/>
              </w:rPr>
              <w:t xml:space="preserve">: Doppler (frequency) shift of the signal from the satellite at time </w:t>
            </w:r>
            <m:oMath>
              <m:r>
                <w:rPr>
                  <w:rFonts w:ascii="Cambria Math" w:hAnsi="Cambria Math"/>
                  <w:sz w:val="16"/>
                  <w:szCs w:val="16"/>
                </w:rPr>
                <m:t>t.</m:t>
              </m:r>
            </m:oMath>
            <w:r w:rsidRPr="00444E28">
              <w:rPr>
                <w:sz w:val="16"/>
                <w:szCs w:val="16"/>
              </w:rPr>
              <w:t xml:space="preserve"> </w:t>
            </w:r>
          </w:p>
          <w:p w14:paraId="1CD2E6DB" w14:textId="77777777" w:rsidR="00600397" w:rsidRPr="00444E28" w:rsidRDefault="00600397" w:rsidP="00590A92">
            <w:pPr>
              <w:pStyle w:val="ab"/>
              <w:widowControl w:val="0"/>
              <w:numPr>
                <w:ilvl w:val="0"/>
                <w:numId w:val="22"/>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t>
                  </m:r>
                </m:sub>
              </m:sSub>
              <m:r>
                <w:rPr>
                  <w:rFonts w:ascii="Cambria Math" w:hAnsi="Cambria Math"/>
                  <w:sz w:val="16"/>
                  <w:szCs w:val="16"/>
                </w:rPr>
                <m:t>(t)</m:t>
              </m:r>
            </m:oMath>
            <w:r w:rsidRPr="00444E28">
              <w:rPr>
                <w:sz w:val="16"/>
                <w:szCs w:val="16"/>
              </w:rPr>
              <w:t xml:space="preserve">: the horizontal distance between the satellite and UE at time </w:t>
            </w:r>
            <m:oMath>
              <m:r>
                <w:rPr>
                  <w:rFonts w:ascii="Cambria Math" w:hAnsi="Cambria Math"/>
                  <w:sz w:val="16"/>
                  <w:szCs w:val="16"/>
                </w:rPr>
                <m:t>t</m:t>
              </m:r>
            </m:oMath>
            <w:r w:rsidRPr="00444E28">
              <w:rPr>
                <w:sz w:val="16"/>
                <w:szCs w:val="16"/>
              </w:rPr>
              <w:t>,</w:t>
            </w:r>
          </w:p>
          <w:p w14:paraId="61EF3281" w14:textId="77777777" w:rsidR="00600397" w:rsidRPr="00444E28" w:rsidRDefault="00600397"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d(t)</m:t>
              </m:r>
            </m:oMath>
            <w:r w:rsidRPr="00444E28">
              <w:rPr>
                <w:sz w:val="16"/>
                <w:szCs w:val="16"/>
              </w:rPr>
              <w:t xml:space="preserve">: the distance between the satellite and UE at time </w:t>
            </w:r>
            <m:oMath>
              <m:r>
                <w:rPr>
                  <w:rFonts w:ascii="Cambria Math" w:hAnsi="Cambria Math"/>
                  <w:sz w:val="16"/>
                  <w:szCs w:val="16"/>
                </w:rPr>
                <m:t>t</m:t>
              </m:r>
            </m:oMath>
            <w:r w:rsidRPr="00444E28">
              <w:rPr>
                <w:sz w:val="16"/>
                <w:szCs w:val="16"/>
              </w:rPr>
              <w:t>,</w:t>
            </w:r>
          </w:p>
          <w:p w14:paraId="30715BA0" w14:textId="77777777" w:rsidR="00600397" w:rsidRPr="00444E28" w:rsidRDefault="00600397" w:rsidP="00590A92">
            <w:pPr>
              <w:pStyle w:val="ab"/>
              <w:widowControl w:val="0"/>
              <w:numPr>
                <w:ilvl w:val="0"/>
                <w:numId w:val="22"/>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h,max</m:t>
                  </m:r>
                </m:sub>
              </m:sSub>
            </m:oMath>
            <w:r w:rsidRPr="00444E28">
              <w:rPr>
                <w:sz w:val="16"/>
                <w:szCs w:val="16"/>
              </w:rPr>
              <w:t xml:space="preserve">: the maximum horizontal distance between the satellite and UE, i.e., </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NGSO</m:t>
                  </m:r>
                </m:sub>
              </m:sSub>
              <m:r>
                <w:rPr>
                  <w:rFonts w:ascii="Cambria Math" w:hAnsi="Cambria Math"/>
                  <w:sz w:val="16"/>
                  <w:szCs w:val="16"/>
                </w:rPr>
                <m:t>/</m:t>
              </m:r>
              <m:r>
                <m:rPr>
                  <m:sty m:val="p"/>
                </m:rPr>
                <w:rPr>
                  <w:rFonts w:ascii="Cambria Math" w:hAnsi="Cambria Math"/>
                  <w:sz w:val="16"/>
                  <w:szCs w:val="16"/>
                </w:rPr>
                <m:t>tan⁡</m:t>
              </m:r>
              <m:r>
                <w:rPr>
                  <w:rFonts w:ascii="Cambria Math" w:hAnsi="Cambria Math"/>
                  <w:sz w:val="16"/>
                  <w:szCs w:val="16"/>
                </w:rPr>
                <m:t>(E)</m:t>
              </m:r>
            </m:oMath>
            <w:r w:rsidRPr="00444E28">
              <w:rPr>
                <w:sz w:val="16"/>
                <w:szCs w:val="16"/>
              </w:rPr>
              <w:t xml:space="preserve">, </w:t>
            </w:r>
          </w:p>
          <w:p w14:paraId="07D4DE06" w14:textId="77777777" w:rsidR="00600397" w:rsidRPr="00444E28" w:rsidRDefault="00600397" w:rsidP="00590A92">
            <w:pPr>
              <w:pStyle w:val="ab"/>
              <w:widowControl w:val="0"/>
              <w:numPr>
                <w:ilvl w:val="0"/>
                <w:numId w:val="22"/>
              </w:numPr>
              <w:ind w:leftChars="980" w:left="2320"/>
              <w:contextualSpacing w:val="0"/>
              <w:jc w:val="both"/>
              <w:rPr>
                <w:sz w:val="16"/>
                <w:szCs w:val="16"/>
              </w:rPr>
            </w:pPr>
            <m:oMath>
              <m:r>
                <w:rPr>
                  <w:rFonts w:ascii="Cambria Math" w:hAnsi="Cambria Math"/>
                  <w:sz w:val="16"/>
                  <w:szCs w:val="16"/>
                </w:rPr>
                <m:t>c</m:t>
              </m:r>
            </m:oMath>
            <w:r w:rsidRPr="00444E28">
              <w:rPr>
                <w:sz w:val="16"/>
                <w:szCs w:val="16"/>
              </w:rPr>
              <w:t>: the speed of light,</w:t>
            </w:r>
          </w:p>
          <w:p w14:paraId="0C5637F1" w14:textId="77777777" w:rsidR="00600397" w:rsidRPr="00AC594C" w:rsidRDefault="00600397" w:rsidP="00590A92">
            <w:pPr>
              <w:pStyle w:val="ab"/>
              <w:widowControl w:val="0"/>
              <w:numPr>
                <w:ilvl w:val="0"/>
                <w:numId w:val="22"/>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d</m:t>
                  </m:r>
                </m:sub>
              </m:sSub>
            </m:oMath>
            <w:r w:rsidRPr="00444E28">
              <w:rPr>
                <w:sz w:val="16"/>
                <w:szCs w:val="16"/>
              </w:rPr>
              <w:t>: Maximum Doppler shift (Hz)</w:t>
            </w:r>
          </w:p>
        </w:tc>
      </w:tr>
    </w:tbl>
    <w:p w14:paraId="19791C62" w14:textId="77777777" w:rsidR="00600397" w:rsidRPr="00600397" w:rsidRDefault="00600397" w:rsidP="00590A92">
      <w:pPr>
        <w:jc w:val="both"/>
        <w:rPr>
          <w:lang w:val="en-GB" w:eastAsia="zh-CN"/>
        </w:rPr>
      </w:pPr>
    </w:p>
    <w:p w14:paraId="0B33C2EF" w14:textId="3C98ADF5" w:rsidR="00830906" w:rsidRDefault="00600397" w:rsidP="00590A92">
      <w:pPr>
        <w:jc w:val="both"/>
        <w:rPr>
          <w:lang w:eastAsia="zh-CN"/>
        </w:rPr>
      </w:pPr>
      <w:r>
        <w:rPr>
          <w:rFonts w:hint="eastAsia"/>
          <w:lang w:eastAsia="zh-CN"/>
        </w:rPr>
        <w:t>T</w:t>
      </w:r>
      <w:r>
        <w:rPr>
          <w:lang w:eastAsia="zh-CN"/>
        </w:rPr>
        <w:t xml:space="preserve">he simplified channel model is to apply the similar methodology of HST scenario for NTN scenario, </w:t>
      </w:r>
      <w:r w:rsidR="00830906">
        <w:rPr>
          <w:lang w:eastAsia="zh-CN"/>
        </w:rPr>
        <w:t xml:space="preserve">considering </w:t>
      </w:r>
      <w:r w:rsidR="001E35B0">
        <w:rPr>
          <w:lang w:eastAsia="zh-CN"/>
        </w:rPr>
        <w:t xml:space="preserve">the assumption that </w:t>
      </w:r>
      <w:r w:rsidR="00F67224">
        <w:rPr>
          <w:lang w:eastAsia="zh-CN"/>
        </w:rPr>
        <w:t xml:space="preserve">satellite is moving in the </w:t>
      </w:r>
      <w:r w:rsidR="00F67224">
        <w:t>horizontal</w:t>
      </w:r>
      <w:r w:rsidR="00F67224">
        <w:t xml:space="preserve"> direction, which may not be a </w:t>
      </w:r>
      <w:r w:rsidR="001E35B0">
        <w:t>realistic</w:t>
      </w:r>
      <w:r w:rsidR="00F67224">
        <w:t xml:space="preserve"> assumption for NTN scenario</w:t>
      </w:r>
      <w:r w:rsidR="006507D0">
        <w:t>.</w:t>
      </w:r>
    </w:p>
    <w:p w14:paraId="2F6DA2CB" w14:textId="150455AE" w:rsidR="004A3284" w:rsidRPr="004A3284" w:rsidRDefault="001E35B0" w:rsidP="00590A92">
      <w:pPr>
        <w:jc w:val="both"/>
        <w:rPr>
          <w:rFonts w:hint="eastAsia"/>
          <w:b/>
          <w:bCs/>
          <w:szCs w:val="18"/>
          <w:lang w:eastAsia="zh-CN"/>
        </w:rPr>
      </w:pPr>
      <w:r w:rsidRPr="007B5AA7">
        <w:rPr>
          <w:rFonts w:hint="eastAsia"/>
          <w:b/>
          <w:bCs/>
          <w:szCs w:val="18"/>
          <w:lang w:eastAsia="zh-CN"/>
        </w:rPr>
        <w:t>O</w:t>
      </w:r>
      <w:r w:rsidRPr="007B5AA7">
        <w:rPr>
          <w:b/>
          <w:bCs/>
          <w:szCs w:val="18"/>
          <w:lang w:eastAsia="zh-CN"/>
        </w:rPr>
        <w:t>bservation 1:</w:t>
      </w:r>
      <w:r>
        <w:rPr>
          <w:b/>
          <w:bCs/>
          <w:szCs w:val="18"/>
          <w:lang w:eastAsia="zh-CN"/>
        </w:rPr>
        <w:t xml:space="preserve"> The channel model in Option 4 </w:t>
      </w:r>
      <w:r>
        <w:rPr>
          <w:b/>
          <w:bCs/>
          <w:szCs w:val="18"/>
          <w:lang w:eastAsia="zh-CN"/>
        </w:rPr>
        <w:t>is to apply the similar methodology of HST scenario, considering the assumption the satellite is moving</w:t>
      </w:r>
      <w:r w:rsidR="004A3284">
        <w:rPr>
          <w:b/>
          <w:bCs/>
          <w:szCs w:val="18"/>
          <w:lang w:eastAsia="zh-CN"/>
        </w:rPr>
        <w:t xml:space="preserve"> in the </w:t>
      </w:r>
      <w:r w:rsidR="004A3284" w:rsidRPr="004A3284">
        <w:rPr>
          <w:b/>
          <w:bCs/>
          <w:szCs w:val="18"/>
          <w:lang w:eastAsia="zh-CN"/>
        </w:rPr>
        <w:t>horizontal direction</w:t>
      </w:r>
      <w:r w:rsidR="004A3284">
        <w:rPr>
          <w:b/>
          <w:bCs/>
          <w:szCs w:val="18"/>
          <w:lang w:eastAsia="zh-CN"/>
        </w:rPr>
        <w:t>.</w:t>
      </w:r>
    </w:p>
    <w:p w14:paraId="398F8198" w14:textId="5E21A228" w:rsidR="004A3284" w:rsidRDefault="004A3284" w:rsidP="004A3284">
      <w:pPr>
        <w:jc w:val="both"/>
        <w:rPr>
          <w:lang w:eastAsia="zh-CN"/>
        </w:rPr>
      </w:pPr>
      <w:r>
        <w:rPr>
          <w:rFonts w:hint="eastAsia"/>
          <w:lang w:eastAsia="zh-CN"/>
        </w:rPr>
        <w:t>F</w:t>
      </w:r>
      <w:r>
        <w:rPr>
          <w:lang w:eastAsia="zh-CN"/>
        </w:rPr>
        <w:t xml:space="preserve">or option </w:t>
      </w:r>
      <w:r>
        <w:rPr>
          <w:lang w:eastAsia="zh-CN"/>
        </w:rPr>
        <w:t>5</w:t>
      </w:r>
      <w:r>
        <w:rPr>
          <w:lang w:eastAsia="zh-CN"/>
        </w:rPr>
        <w:t xml:space="preserve">, the TE-emulated channel model was </w:t>
      </w:r>
      <w:r>
        <w:rPr>
          <w:lang w:eastAsia="zh-CN"/>
        </w:rPr>
        <w:t xml:space="preserve">simplified with assuming </w:t>
      </w:r>
      <w:r>
        <w:rPr>
          <w:lang w:eastAsia="zh-CN"/>
        </w:rPr>
        <w:t>satellite position is fixed</w:t>
      </w:r>
      <w:r>
        <w:rPr>
          <w:lang w:eastAsia="zh-CN"/>
        </w:rPr>
        <w:t xml:space="preserve"> and </w:t>
      </w:r>
      <w:r>
        <w:rPr>
          <w:lang w:eastAsia="zh-CN"/>
        </w:rPr>
        <w:t xml:space="preserve">UE is moving relative to the </w:t>
      </w:r>
      <w:r>
        <w:rPr>
          <w:lang w:eastAsia="zh-CN"/>
        </w:rPr>
        <w:t xml:space="preserve">satellite, where </w:t>
      </w:r>
      <w:r>
        <w:rPr>
          <w:lang w:eastAsia="zh-CN"/>
        </w:rPr>
        <w:t>satellite orbit is c</w:t>
      </w:r>
      <w:r w:rsidRPr="007064D4">
        <w:rPr>
          <w:lang w:eastAsia="zh-CN"/>
        </w:rPr>
        <w:t>ircular orbit</w:t>
      </w:r>
      <w:r>
        <w:rPr>
          <w:lang w:eastAsia="zh-CN"/>
        </w:rPr>
        <w:t>.</w:t>
      </w:r>
    </w:p>
    <w:p w14:paraId="17423D8E" w14:textId="423DA5AA" w:rsidR="004A3284" w:rsidRDefault="004A3284" w:rsidP="004A3284">
      <w:pPr>
        <w:jc w:val="both"/>
        <w:rPr>
          <w:b/>
          <w:bCs/>
          <w:szCs w:val="18"/>
          <w:lang w:eastAsia="zh-CN"/>
        </w:rPr>
      </w:pPr>
      <w:r w:rsidRPr="007B5AA7">
        <w:rPr>
          <w:rFonts w:hint="eastAsia"/>
          <w:b/>
          <w:bCs/>
          <w:szCs w:val="18"/>
          <w:lang w:eastAsia="zh-CN"/>
        </w:rPr>
        <w:t>O</w:t>
      </w:r>
      <w:r w:rsidRPr="007B5AA7">
        <w:rPr>
          <w:b/>
          <w:bCs/>
          <w:szCs w:val="18"/>
          <w:lang w:eastAsia="zh-CN"/>
        </w:rPr>
        <w:t xml:space="preserve">bservation </w:t>
      </w:r>
      <w:r>
        <w:rPr>
          <w:b/>
          <w:bCs/>
          <w:szCs w:val="18"/>
          <w:lang w:eastAsia="zh-CN"/>
        </w:rPr>
        <w:t>2</w:t>
      </w:r>
      <w:r w:rsidRPr="007B5AA7">
        <w:rPr>
          <w:b/>
          <w:bCs/>
          <w:szCs w:val="18"/>
          <w:lang w:eastAsia="zh-CN"/>
        </w:rPr>
        <w:t>:</w:t>
      </w:r>
      <w:r>
        <w:rPr>
          <w:b/>
          <w:bCs/>
          <w:szCs w:val="18"/>
          <w:lang w:eastAsia="zh-CN"/>
        </w:rPr>
        <w:t xml:space="preserve"> The channel model in Option </w:t>
      </w:r>
      <w:r>
        <w:rPr>
          <w:b/>
          <w:bCs/>
          <w:szCs w:val="18"/>
          <w:lang w:eastAsia="zh-CN"/>
        </w:rPr>
        <w:t>5 was</w:t>
      </w:r>
      <w:r w:rsidRPr="004A3284">
        <w:rPr>
          <w:b/>
          <w:bCs/>
          <w:szCs w:val="18"/>
          <w:lang w:eastAsia="zh-CN"/>
        </w:rPr>
        <w:t xml:space="preserve"> simplified with assuming satellite position is fixed and UE is moving relative to the satellite, where satellite orbit is circular orbit</w:t>
      </w:r>
    </w:p>
    <w:p w14:paraId="4EDB172C" w14:textId="2FBF8EE5" w:rsidR="00496191" w:rsidRPr="00003116" w:rsidRDefault="004A3284" w:rsidP="00590A92">
      <w:pPr>
        <w:jc w:val="both"/>
        <w:rPr>
          <w:rFonts w:hint="eastAsia"/>
          <w:lang w:eastAsia="zh-CN"/>
        </w:rPr>
      </w:pPr>
      <w:r>
        <w:rPr>
          <w:rFonts w:hint="eastAsia"/>
          <w:lang w:eastAsia="zh-CN"/>
        </w:rPr>
        <w:t>F</w:t>
      </w:r>
      <w:r>
        <w:rPr>
          <w:lang w:eastAsia="zh-CN"/>
        </w:rPr>
        <w:t>or option 3</w:t>
      </w:r>
      <w:r w:rsidR="00B65635">
        <w:rPr>
          <w:lang w:eastAsia="zh-CN"/>
        </w:rPr>
        <w:t>, it was b</w:t>
      </w:r>
      <w:r w:rsidR="00496191">
        <w:rPr>
          <w:lang w:eastAsia="zh-CN"/>
        </w:rPr>
        <w:t xml:space="preserve">ased on existing </w:t>
      </w:r>
      <w:r w:rsidR="00496191" w:rsidRPr="00496191">
        <w:rPr>
          <w:rFonts w:hint="eastAsia"/>
          <w:lang w:eastAsia="zh-CN"/>
        </w:rPr>
        <w:t>model from TR 38.811 5.3.4.3</w:t>
      </w:r>
      <w:r w:rsidR="00496191">
        <w:rPr>
          <w:lang w:eastAsia="zh-CN"/>
        </w:rPr>
        <w:t>, the doppler shift can be calculated as following procedure,</w:t>
      </w:r>
      <w:r w:rsidR="00003116">
        <w:rPr>
          <w:lang w:eastAsia="zh-CN"/>
        </w:rPr>
        <w:t xml:space="preserve"> with assuming </w:t>
      </w:r>
      <w:r w:rsidR="00003116">
        <w:rPr>
          <w:color w:val="000000"/>
        </w:rPr>
        <w:t>satellite "S"</w:t>
      </w:r>
      <w:r w:rsidR="00003116" w:rsidRPr="002752C9">
        <w:rPr>
          <w:color w:val="000000"/>
        </w:rPr>
        <w:t xml:space="preserve"> on its circular orbit</w:t>
      </w:r>
      <w:r w:rsidR="00003116">
        <w:rPr>
          <w:lang w:eastAsia="zh-CN"/>
        </w:rPr>
        <w:t xml:space="preserve"> </w:t>
      </w:r>
    </w:p>
    <w:p w14:paraId="13BFCB7A" w14:textId="1DFE65F1" w:rsidR="00496191" w:rsidRDefault="00496191" w:rsidP="006507D0">
      <w:pPr>
        <w:jc w:val="center"/>
        <w:rPr>
          <w:lang w:eastAsia="zh-CN"/>
        </w:rPr>
      </w:pPr>
      <w:r w:rsidRPr="002752C9">
        <w:rPr>
          <w:noProof/>
          <w:lang w:eastAsia="en-GB"/>
        </w:rPr>
        <w:lastRenderedPageBreak/>
        <w:drawing>
          <wp:inline distT="0" distB="0" distL="0" distR="0" wp14:anchorId="0B9B8D2F" wp14:editId="09DDD343">
            <wp:extent cx="2984500" cy="3191510"/>
            <wp:effectExtent l="0" t="0" r="6350" b="8890"/>
            <wp:docPr id="1"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4500" cy="3191510"/>
                    </a:xfrm>
                    <a:prstGeom prst="rect">
                      <a:avLst/>
                    </a:prstGeom>
                    <a:noFill/>
                    <a:ln>
                      <a:noFill/>
                    </a:ln>
                  </pic:spPr>
                </pic:pic>
              </a:graphicData>
            </a:graphic>
          </wp:inline>
        </w:drawing>
      </w:r>
    </w:p>
    <w:p w14:paraId="17D11A92" w14:textId="533599FF" w:rsidR="00496191" w:rsidRPr="00B65635" w:rsidRDefault="00B65635" w:rsidP="00B65635">
      <w:pPr>
        <w:jc w:val="center"/>
        <w:rPr>
          <w:rFonts w:hint="eastAsia"/>
          <w:szCs w:val="18"/>
          <w:lang w:eastAsia="zh-CN"/>
        </w:rPr>
      </w:pPr>
      <w:r>
        <w:t xml:space="preserve">Figure 1: </w:t>
      </w:r>
      <w:r w:rsidRPr="002752C9">
        <w:t>System Geometry for Doppler computation</w:t>
      </w:r>
    </w:p>
    <w:p w14:paraId="126F42F9" w14:textId="59FA186D" w:rsidR="00496191" w:rsidRPr="003E236E" w:rsidRDefault="00A36246" w:rsidP="00590A92">
      <w:pPr>
        <w:jc w:val="both"/>
        <w:rPr>
          <w:rFonts w:hint="eastAsia"/>
          <w:lang w:eastAsia="zh-CN"/>
        </w:rPr>
      </w:pPr>
      <w:r>
        <w:rPr>
          <w:lang w:eastAsia="zh-CN"/>
        </w:rPr>
        <w:t>T</w:t>
      </w:r>
      <w:r w:rsidR="005A4F9A">
        <w:rPr>
          <w:lang w:eastAsia="zh-CN"/>
        </w:rPr>
        <w:t>he doppler shift</w:t>
      </w:r>
      <w:r w:rsidR="00C66E3C">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5A4F9A">
        <w:rPr>
          <w:lang w:eastAsia="zh-CN"/>
        </w:rPr>
        <w:t xml:space="preserve"> </w:t>
      </w:r>
      <w:r>
        <w:rPr>
          <w:lang w:eastAsia="zh-CN"/>
        </w:rPr>
        <w:t xml:space="preserve">is calculated as </w:t>
      </w:r>
      <w:r w:rsidR="005A4F9A">
        <w:rPr>
          <w:lang w:eastAsia="zh-CN"/>
        </w:rPr>
        <w:t xml:space="preserve">  </w:t>
      </w:r>
    </w:p>
    <w:p w14:paraId="4FB630F3" w14:textId="1771D183" w:rsidR="003E236E" w:rsidRPr="00A36246" w:rsidRDefault="00A36246" w:rsidP="00590A92">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num>
            <m:den>
              <m:r>
                <w:rPr>
                  <w:rFonts w:ascii="Cambria Math" w:hAnsi="Cambria Math"/>
                  <w:lang w:eastAsia="zh-CN"/>
                </w:rPr>
                <m:t>c</m:t>
              </m:r>
            </m:den>
          </m:f>
          <m:r>
            <w:rPr>
              <w:rFonts w:ascii="Cambria Math" w:hAnsi="Cambria Math"/>
              <w:lang w:eastAsia="zh-CN"/>
            </w:rPr>
            <m:t>×V×</m:t>
          </m:r>
          <m:func>
            <m:funcPr>
              <m:ctrlPr>
                <w:rPr>
                  <w:rFonts w:ascii="Cambria Math" w:hAnsi="Cambria Math"/>
                  <w:i/>
                  <w:lang w:eastAsia="zh-CN"/>
                </w:rPr>
              </m:ctrlPr>
            </m:funcPr>
            <m:fName>
              <m:r>
                <m:rPr>
                  <m:sty m:val="p"/>
                </m:rPr>
                <w:rPr>
                  <w:rFonts w:ascii="Cambria Math" w:hAnsi="Cambria Math"/>
                </w:rPr>
                <m:t>cos</m:t>
              </m:r>
            </m:fName>
            <m:e>
              <m:r>
                <w:rPr>
                  <w:rFonts w:ascii="Cambria Math" w:hAnsi="Cambria Math"/>
                  <w:lang w:eastAsia="zh-CN"/>
                </w:rPr>
                <m:t>θ</m:t>
              </m:r>
            </m:e>
          </m:func>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num>
            <m:den>
              <m:r>
                <w:rPr>
                  <w:rFonts w:ascii="Cambria Math" w:hAnsi="Cambria Math"/>
                  <w:lang w:eastAsia="zh-CN"/>
                </w:rPr>
                <m:t>c</m:t>
              </m:r>
            </m:den>
          </m:f>
          <m:r>
            <w:rPr>
              <w:rFonts w:ascii="Cambria Math" w:hAnsi="Cambria Math"/>
              <w:lang w:eastAsia="zh-CN"/>
            </w:rPr>
            <m:t>×V×</m:t>
          </m:r>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rPr>
                    <m:t>sin</m:t>
                  </m:r>
                </m:fName>
                <m:e>
                  <m:r>
                    <w:rPr>
                      <w:rFonts w:ascii="Cambria Math" w:hAnsi="Cambria Math"/>
                      <w:lang w:eastAsia="zh-CN"/>
                    </w:rPr>
                    <m:t>u</m:t>
                  </m:r>
                </m:e>
              </m:func>
            </m:num>
            <m:den>
              <m:rad>
                <m:radPr>
                  <m:degHide m:val="1"/>
                  <m:ctrlPr>
                    <w:rPr>
                      <w:rFonts w:ascii="Cambria Math" w:hAnsi="Cambria Math"/>
                      <w:i/>
                      <w:lang w:eastAsia="zh-CN"/>
                    </w:rPr>
                  </m:ctrlPr>
                </m:radPr>
                <m:deg/>
                <m:e>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γ</m:t>
                      </m:r>
                    </m:e>
                    <m:sup>
                      <m:r>
                        <w:rPr>
                          <w:rFonts w:ascii="Cambria Math" w:hAnsi="Cambria Math"/>
                          <w:lang w:eastAsia="zh-CN"/>
                        </w:rPr>
                        <m:t>2</m:t>
                      </m:r>
                    </m:sup>
                  </m:sSup>
                  <m:r>
                    <w:rPr>
                      <w:rFonts w:ascii="Cambria Math" w:hAnsi="Cambria Math"/>
                      <w:lang w:eastAsia="zh-CN"/>
                    </w:rPr>
                    <m:t>-2</m:t>
                  </m:r>
                  <m:func>
                    <m:funcPr>
                      <m:ctrlPr>
                        <w:rPr>
                          <w:rFonts w:ascii="Cambria Math" w:hAnsi="Cambria Math"/>
                          <w:i/>
                          <w:lang w:eastAsia="zh-CN"/>
                        </w:rPr>
                      </m:ctrlPr>
                    </m:funcPr>
                    <m:fName>
                      <m:r>
                        <m:rPr>
                          <m:sty m:val="p"/>
                        </m:rPr>
                        <w:rPr>
                          <w:rFonts w:ascii="Cambria Math" w:hAnsi="Cambria Math"/>
                        </w:rPr>
                        <m:t>cos</m:t>
                      </m:r>
                    </m:fName>
                    <m:e>
                      <m:r>
                        <w:rPr>
                          <w:rFonts w:ascii="Cambria Math" w:hAnsi="Cambria Math"/>
                          <w:lang w:eastAsia="zh-CN"/>
                        </w:rPr>
                        <m:t>u</m:t>
                      </m:r>
                    </m:e>
                  </m:func>
                </m:e>
              </m:rad>
            </m:den>
          </m:f>
        </m:oMath>
      </m:oMathPara>
    </w:p>
    <w:p w14:paraId="047F53FA" w14:textId="430E0BA3" w:rsidR="00A36246" w:rsidRDefault="00A36246" w:rsidP="00590A92">
      <w:pPr>
        <w:jc w:val="both"/>
        <w:rPr>
          <w:lang w:eastAsia="zh-CN"/>
        </w:rPr>
      </w:pPr>
      <w:r>
        <w:rPr>
          <w:lang w:eastAsia="zh-CN"/>
        </w:rPr>
        <w:t xml:space="preserve">Where </w:t>
      </w:r>
    </w:p>
    <w:p w14:paraId="0CE14B9A" w14:textId="33CF7737" w:rsidR="00A36246" w:rsidRDefault="00A36246" w:rsidP="00590A92">
      <w:pPr>
        <w:pStyle w:val="ab"/>
        <w:numPr>
          <w:ilvl w:val="0"/>
          <w:numId w:val="23"/>
        </w:numPr>
        <w:jc w:val="both"/>
        <w:rPr>
          <w:lang w:eastAsia="zh-CN"/>
        </w:rPr>
      </w:pPr>
      <w:r w:rsidRPr="002752C9">
        <w:t>The satellite is at an altitude</w:t>
      </w:r>
      <w:r w:rsidR="00BA6D36">
        <w:t xml:space="preserve"> </w:t>
      </w:r>
      <m:oMath>
        <m:r>
          <w:rPr>
            <w:rFonts w:ascii="Cambria Math" w:hAnsi="Cambria Math"/>
            <w:lang w:eastAsia="zh-CN"/>
          </w:rPr>
          <m:t>h</m:t>
        </m:r>
      </m:oMath>
      <w:r w:rsidRPr="002752C9">
        <w:t xml:space="preserve">, and </w:t>
      </w:r>
      <m:oMath>
        <m:r>
          <w:rPr>
            <w:rFonts w:ascii="Cambria Math" w:hAnsi="Cambria Math"/>
            <w:lang w:eastAsia="zh-CN"/>
          </w:rPr>
          <m:t>R</m:t>
        </m:r>
      </m:oMath>
      <w:r w:rsidR="00BA6D36" w:rsidRPr="002752C9">
        <w:t xml:space="preserve"> </w:t>
      </w:r>
      <w:r w:rsidRPr="002752C9">
        <w:t>is the earth radius.</w:t>
      </w:r>
    </w:p>
    <w:p w14:paraId="6034889F" w14:textId="1C8CC7A1" w:rsidR="00A36246" w:rsidRDefault="00003116" w:rsidP="00590A92">
      <w:pPr>
        <w:pStyle w:val="ab"/>
        <w:numPr>
          <w:ilvl w:val="0"/>
          <w:numId w:val="23"/>
        </w:numPr>
        <w:jc w:val="both"/>
        <w:rPr>
          <w:lang w:eastAsia="zh-CN"/>
        </w:rPr>
      </w:pPr>
      <m:oMath>
        <m:r>
          <w:rPr>
            <w:rFonts w:ascii="Cambria Math" w:hAnsi="Cambria Math"/>
            <w:lang w:eastAsia="zh-CN"/>
          </w:rPr>
          <m:t>α</m:t>
        </m:r>
      </m:oMath>
      <w:r w:rsidRPr="00A36246">
        <w:t xml:space="preserve"> </w:t>
      </w:r>
      <w:r w:rsidR="00A36246" w:rsidRPr="00A36246">
        <w:t>is the elevation angle to the satellite of the UT in M.</w:t>
      </w:r>
    </w:p>
    <w:p w14:paraId="3C779BD4" w14:textId="75110577" w:rsidR="00BA6D36" w:rsidRPr="00BA6D36" w:rsidRDefault="00BA6D36" w:rsidP="00590A92">
      <w:pPr>
        <w:pStyle w:val="ab"/>
        <w:numPr>
          <w:ilvl w:val="0"/>
          <w:numId w:val="23"/>
        </w:numPr>
        <w:jc w:val="both"/>
        <w:rPr>
          <w:lang w:eastAsia="zh-CN"/>
        </w:rPr>
      </w:pPr>
      <m:oMath>
        <m:r>
          <w:rPr>
            <w:rFonts w:ascii="Cambria Math" w:hAnsi="Cambria Math"/>
            <w:lang w:eastAsia="zh-CN"/>
          </w:rPr>
          <m:t>θ</m:t>
        </m:r>
      </m:oMath>
      <w:r>
        <w:rPr>
          <w:rFonts w:eastAsiaTheme="minorEastAsia"/>
          <w:lang w:eastAsia="zh-CN"/>
        </w:rPr>
        <w:t xml:space="preserve"> is the angle between satellite velocity and </w:t>
      </w:r>
      <m:oMath>
        <m:acc>
          <m:accPr>
            <m:chr m:val="⃗"/>
            <m:ctrlPr>
              <w:rPr>
                <w:rFonts w:ascii="Cambria Math" w:hAnsi="Cambria Math"/>
                <w:i/>
                <w:lang w:eastAsia="zh-CN"/>
              </w:rPr>
            </m:ctrlPr>
          </m:accPr>
          <m:e>
            <m:r>
              <w:rPr>
                <w:rFonts w:ascii="Cambria Math" w:hAnsi="Cambria Math"/>
                <w:lang w:eastAsia="zh-CN"/>
              </w:rPr>
              <m:t>SM</m:t>
            </m:r>
          </m:e>
        </m:acc>
      </m:oMath>
    </w:p>
    <w:p w14:paraId="290BAE01" w14:textId="61448FA3" w:rsidR="00BA6D36" w:rsidRPr="00BA6D36" w:rsidRDefault="00BA6D36" w:rsidP="00590A92">
      <w:pPr>
        <w:pStyle w:val="ab"/>
        <w:numPr>
          <w:ilvl w:val="0"/>
          <w:numId w:val="23"/>
        </w:numPr>
        <w:jc w:val="both"/>
        <w:rPr>
          <w:lang w:eastAsia="zh-CN"/>
        </w:rPr>
      </w:pPr>
      <m:oMath>
        <m:r>
          <w:rPr>
            <w:rFonts w:ascii="Cambria Math" w:hAnsi="Cambria Math"/>
            <w:lang w:eastAsia="zh-CN"/>
          </w:rPr>
          <m:t>u</m:t>
        </m:r>
      </m:oMath>
      <w:r>
        <w:rPr>
          <w:rFonts w:eastAsiaTheme="minorEastAsia" w:hint="eastAsia"/>
          <w:lang w:eastAsia="zh-CN"/>
        </w:rPr>
        <w:t xml:space="preserve"> </w:t>
      </w:r>
      <w:r>
        <w:rPr>
          <w:rFonts w:eastAsiaTheme="minorEastAsia"/>
          <w:lang w:eastAsia="zh-CN"/>
        </w:rPr>
        <w:t xml:space="preserve">is the angle between </w:t>
      </w:r>
      <m:oMath>
        <m:acc>
          <m:accPr>
            <m:chr m:val="⃗"/>
            <m:ctrlPr>
              <w:rPr>
                <w:rFonts w:ascii="Cambria Math" w:hAnsi="Cambria Math"/>
                <w:i/>
                <w:lang w:eastAsia="zh-CN"/>
              </w:rPr>
            </m:ctrlPr>
          </m:accPr>
          <m:e>
            <m:r>
              <w:rPr>
                <w:rFonts w:ascii="Cambria Math" w:hAnsi="Cambria Math"/>
                <w:lang w:eastAsia="zh-CN"/>
              </w:rPr>
              <m:t>O</m:t>
            </m:r>
            <m:r>
              <w:rPr>
                <w:rFonts w:ascii="Cambria Math" w:hAnsi="Cambria Math"/>
                <w:lang w:eastAsia="zh-CN"/>
              </w:rPr>
              <m:t>M</m:t>
            </m:r>
          </m:e>
        </m:acc>
      </m:oMath>
      <w:r>
        <w:rPr>
          <w:rFonts w:eastAsiaTheme="minorEastAsia" w:hint="eastAsia"/>
          <w:lang w:eastAsia="zh-CN"/>
        </w:rPr>
        <w:t xml:space="preserve"> </w:t>
      </w:r>
      <w:r>
        <w:rPr>
          <w:rFonts w:eastAsiaTheme="minorEastAsia"/>
          <w:lang w:eastAsia="zh-CN"/>
        </w:rPr>
        <w:t xml:space="preserve">and </w:t>
      </w:r>
      <m:oMath>
        <m:acc>
          <m:accPr>
            <m:chr m:val="⃗"/>
            <m:ctrlPr>
              <w:rPr>
                <w:rFonts w:ascii="Cambria Math" w:hAnsi="Cambria Math"/>
                <w:i/>
                <w:lang w:eastAsia="zh-CN"/>
              </w:rPr>
            </m:ctrlPr>
          </m:accPr>
          <m:e>
            <m:r>
              <w:rPr>
                <w:rFonts w:ascii="Cambria Math" w:hAnsi="Cambria Math"/>
                <w:lang w:eastAsia="zh-CN"/>
              </w:rPr>
              <m:t>OS</m:t>
            </m:r>
          </m:e>
        </m:acc>
      </m:oMath>
    </w:p>
    <w:p w14:paraId="1E4749B7" w14:textId="5283632F" w:rsidR="00BA6D36" w:rsidRPr="00BA6D36" w:rsidRDefault="00BA6D36" w:rsidP="00590A92">
      <w:pPr>
        <w:pStyle w:val="ab"/>
        <w:numPr>
          <w:ilvl w:val="1"/>
          <w:numId w:val="23"/>
        </w:numPr>
        <w:jc w:val="both"/>
        <w:rPr>
          <w:lang w:eastAsia="zh-CN"/>
        </w:rPr>
      </w:pPr>
      <w:r>
        <w:rPr>
          <w:rFonts w:eastAsiaTheme="minorEastAsia"/>
          <w:lang w:eastAsia="zh-CN"/>
        </w:rPr>
        <w:t xml:space="preserve">Angle </w:t>
      </w:r>
      <m:oMath>
        <m:r>
          <w:rPr>
            <w:rFonts w:ascii="Cambria Math" w:hAnsi="Cambria Math"/>
            <w:lang w:eastAsia="zh-CN"/>
          </w:rPr>
          <m:t>u</m:t>
        </m:r>
      </m:oMath>
      <w:r>
        <w:rPr>
          <w:rFonts w:eastAsiaTheme="minorEastAsia" w:hint="eastAsia"/>
          <w:lang w:eastAsia="zh-CN"/>
        </w:rPr>
        <w:t xml:space="preserve"> </w:t>
      </w:r>
      <w:r>
        <w:rPr>
          <w:rFonts w:eastAsiaTheme="minorEastAsia"/>
          <w:lang w:eastAsia="zh-CN"/>
        </w:rPr>
        <w:t xml:space="preserve">is varying with satellite motion: </w:t>
      </w:r>
      <m:oMath>
        <m:r>
          <w:rPr>
            <w:rFonts w:ascii="Cambria Math" w:hAnsi="Cambria Math"/>
            <w:lang w:eastAsia="zh-CN"/>
          </w:rPr>
          <m:t>u</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=V*t /(R+h)</m:t>
        </m:r>
      </m:oMath>
    </w:p>
    <w:p w14:paraId="09517651" w14:textId="1AA1639F" w:rsidR="00003116" w:rsidRPr="00003116" w:rsidRDefault="00BA6D36" w:rsidP="00590A92">
      <w:pPr>
        <w:pStyle w:val="ab"/>
        <w:numPr>
          <w:ilvl w:val="0"/>
          <w:numId w:val="23"/>
        </w:numPr>
        <w:jc w:val="both"/>
        <w:rPr>
          <w:lang w:eastAsia="zh-CN"/>
        </w:rPr>
      </w:pPr>
      <m:oMath>
        <m:r>
          <w:rPr>
            <w:rFonts w:ascii="Cambria Math" w:hAnsi="Cambria Math"/>
            <w:lang w:eastAsia="zh-CN"/>
          </w:rPr>
          <m:t>γ</m:t>
        </m:r>
      </m:oMath>
      <w:r w:rsidR="00003116">
        <w:rPr>
          <w:rFonts w:eastAsiaTheme="minorEastAsia" w:hint="eastAsia"/>
          <w:lang w:eastAsia="zh-CN"/>
        </w:rPr>
        <w:t xml:space="preserve"> </w:t>
      </w:r>
      <w:r w:rsidR="00003116">
        <w:rPr>
          <w:rFonts w:eastAsiaTheme="minorEastAsia"/>
          <w:lang w:eastAsia="zh-CN"/>
        </w:rPr>
        <w:t xml:space="preserve">can be computed as </w:t>
      </w:r>
    </w:p>
    <w:p w14:paraId="05DF17A6" w14:textId="27199C45" w:rsidR="00003116" w:rsidRDefault="00BA6D36" w:rsidP="00590A92">
      <w:pPr>
        <w:pStyle w:val="ab"/>
        <w:ind w:left="420"/>
        <w:jc w:val="both"/>
        <w:rPr>
          <w:lang w:eastAsia="zh-CN"/>
        </w:rPr>
      </w:pPr>
      <m:oMathPara>
        <m:oMath>
          <m:r>
            <w:rPr>
              <w:rFonts w:ascii="Cambria Math" w:eastAsiaTheme="minorEastAsia" w:hAnsi="Cambria Math" w:cstheme="minorBidi"/>
              <w:szCs w:val="22"/>
              <w:lang w:val="en-US" w:eastAsia="zh-CN"/>
            </w:rPr>
            <m:t>γ=</m:t>
          </m:r>
          <m:f>
            <m:fPr>
              <m:ctrlPr>
                <w:rPr>
                  <w:rFonts w:ascii="Cambria Math" w:eastAsiaTheme="minorEastAsia" w:hAnsi="Cambria Math" w:cstheme="minorBidi"/>
                  <w:i/>
                  <w:szCs w:val="22"/>
                  <w:lang w:val="en-US" w:eastAsia="zh-CN"/>
                </w:rPr>
              </m:ctrlPr>
            </m:fPr>
            <m:num>
              <m:r>
                <w:rPr>
                  <w:rFonts w:ascii="Cambria Math" w:eastAsiaTheme="minorEastAsia" w:hAnsi="Cambria Math" w:cstheme="minorBidi"/>
                  <w:szCs w:val="22"/>
                  <w:lang w:val="en-US" w:eastAsia="zh-CN"/>
                </w:rPr>
                <m:t>R+h</m:t>
              </m:r>
            </m:num>
            <m:den>
              <m:r>
                <w:rPr>
                  <w:rFonts w:ascii="Cambria Math" w:eastAsiaTheme="minorEastAsia" w:hAnsi="Cambria Math" w:cstheme="minorBidi"/>
                  <w:szCs w:val="22"/>
                  <w:lang w:val="en-US" w:eastAsia="zh-CN"/>
                </w:rPr>
                <m:t>R</m:t>
              </m:r>
            </m:den>
          </m:f>
        </m:oMath>
      </m:oMathPara>
    </w:p>
    <w:p w14:paraId="34AC9745" w14:textId="49AB725B" w:rsidR="00A36246" w:rsidRPr="00003116" w:rsidRDefault="00A36246" w:rsidP="00590A92">
      <w:pPr>
        <w:jc w:val="both"/>
        <w:rPr>
          <w:lang w:val="en-GB" w:eastAsia="zh-CN"/>
        </w:rPr>
      </w:pPr>
    </w:p>
    <w:p w14:paraId="0287D297" w14:textId="44CFBC20" w:rsidR="00B65635" w:rsidRDefault="00B65635" w:rsidP="00590A92">
      <w:pPr>
        <w:jc w:val="both"/>
        <w:rPr>
          <w:lang w:eastAsia="zh-CN"/>
        </w:rPr>
      </w:pPr>
      <w:r>
        <w:rPr>
          <w:szCs w:val="18"/>
          <w:lang w:eastAsia="zh-CN"/>
        </w:rPr>
        <w:t xml:space="preserve">In general, option 3 and option 5 </w:t>
      </w:r>
      <w:r w:rsidR="007A72FE">
        <w:rPr>
          <w:szCs w:val="18"/>
          <w:lang w:eastAsia="zh-CN"/>
        </w:rPr>
        <w:t xml:space="preserve">are similar, </w:t>
      </w:r>
      <w:r>
        <w:rPr>
          <w:szCs w:val="18"/>
          <w:lang w:eastAsia="zh-CN"/>
        </w:rPr>
        <w:t xml:space="preserve">assuming </w:t>
      </w:r>
      <w:r>
        <w:rPr>
          <w:lang w:eastAsia="zh-CN"/>
        </w:rPr>
        <w:t>satellite orbit is c</w:t>
      </w:r>
      <w:r w:rsidRPr="007064D4">
        <w:rPr>
          <w:lang w:eastAsia="zh-CN"/>
        </w:rPr>
        <w:t xml:space="preserve">ircular </w:t>
      </w:r>
      <w:r w:rsidRPr="007064D4">
        <w:rPr>
          <w:lang w:eastAsia="zh-CN"/>
        </w:rPr>
        <w:t>orbit</w:t>
      </w:r>
      <w:r>
        <w:rPr>
          <w:lang w:eastAsia="zh-CN"/>
        </w:rPr>
        <w:t xml:space="preserve">, where option 5 is assuming </w:t>
      </w:r>
      <w:r>
        <w:rPr>
          <w:lang w:eastAsia="zh-CN"/>
        </w:rPr>
        <w:t>satellite</w:t>
      </w:r>
      <w:r>
        <w:rPr>
          <w:lang w:eastAsia="zh-CN"/>
        </w:rPr>
        <w:t xml:space="preserve"> is moving</w:t>
      </w:r>
      <w:r w:rsidR="007A72FE">
        <w:rPr>
          <w:lang w:eastAsia="zh-CN"/>
        </w:rPr>
        <w:t xml:space="preserve">, which may be more practical to model </w:t>
      </w:r>
      <w:r w:rsidR="007A72FE">
        <w:rPr>
          <w:lang w:eastAsia="zh-CN"/>
        </w:rPr>
        <w:t>satellite motion trajectory</w:t>
      </w:r>
      <w:r w:rsidR="007A72FE">
        <w:rPr>
          <w:lang w:eastAsia="zh-CN"/>
        </w:rPr>
        <w:t>. Therefore, we suggest to option 3 can</w:t>
      </w:r>
      <w:r w:rsidR="007A72FE" w:rsidRPr="007A72FE">
        <w:rPr>
          <w:lang w:eastAsia="zh-CN"/>
        </w:rPr>
        <w:t xml:space="preserve"> be considered as starting point</w:t>
      </w:r>
      <w:r w:rsidR="007A72FE">
        <w:rPr>
          <w:lang w:eastAsia="zh-CN"/>
        </w:rPr>
        <w:t>.</w:t>
      </w:r>
    </w:p>
    <w:p w14:paraId="57BF7AD8" w14:textId="43AE0A00" w:rsidR="007A72FE" w:rsidRDefault="007A72FE" w:rsidP="007A72FE">
      <w:pPr>
        <w:rPr>
          <w:b/>
          <w:bCs/>
        </w:rPr>
      </w:pPr>
      <w:r w:rsidRPr="00BD47E3">
        <w:rPr>
          <w:rFonts w:hint="eastAsia"/>
          <w:b/>
          <w:bCs/>
          <w:lang w:eastAsia="zh-CN"/>
        </w:rPr>
        <w:t>P</w:t>
      </w:r>
      <w:r w:rsidRPr="00BD47E3">
        <w:rPr>
          <w:b/>
          <w:bCs/>
          <w:lang w:eastAsia="zh-CN"/>
        </w:rPr>
        <w:t xml:space="preserve">roposal </w:t>
      </w:r>
      <w:r>
        <w:rPr>
          <w:b/>
          <w:bCs/>
          <w:lang w:eastAsia="zh-CN"/>
        </w:rPr>
        <w:t>1</w:t>
      </w:r>
      <w:r w:rsidRPr="00BD47E3">
        <w:rPr>
          <w:b/>
          <w:bCs/>
          <w:lang w:eastAsia="zh-CN"/>
        </w:rPr>
        <w:t xml:space="preserve">: </w:t>
      </w:r>
      <w:r>
        <w:rPr>
          <w:b/>
          <w:bCs/>
          <w:lang w:eastAsia="zh-CN"/>
        </w:rPr>
        <w:t>Existing</w:t>
      </w:r>
      <w:r>
        <w:rPr>
          <w:b/>
          <w:bCs/>
        </w:rPr>
        <w:t xml:space="preserve"> channel</w:t>
      </w:r>
      <w:r w:rsidRPr="00BD47E3">
        <w:rPr>
          <w:b/>
          <w:bCs/>
        </w:rPr>
        <w:t xml:space="preserve"> model from TR 38.811 5.3.4 can be considered as starting point </w:t>
      </w:r>
    </w:p>
    <w:p w14:paraId="20EAF830" w14:textId="77777777" w:rsidR="00B65635" w:rsidRPr="007A72FE" w:rsidRDefault="00B65635" w:rsidP="00590A92">
      <w:pPr>
        <w:jc w:val="both"/>
        <w:rPr>
          <w:rFonts w:hint="eastAsia"/>
          <w:lang w:eastAsia="zh-CN"/>
        </w:rPr>
      </w:pPr>
    </w:p>
    <w:p w14:paraId="1F552CE6" w14:textId="2DF686DE" w:rsidR="009F4DA3" w:rsidRDefault="00623796" w:rsidP="00590A92">
      <w:pPr>
        <w:jc w:val="both"/>
        <w:rPr>
          <w:b/>
          <w:bCs/>
          <w:lang w:eastAsia="zh-CN"/>
        </w:rPr>
      </w:pPr>
      <w:r>
        <w:rPr>
          <w:b/>
          <w:lang w:eastAsia="zh-CN"/>
        </w:rPr>
        <w:t>Parameters for TE-emulated channel model</w:t>
      </w:r>
    </w:p>
    <w:p w14:paraId="1FF68ECE" w14:textId="1EA5EF15" w:rsidR="003F6967" w:rsidRDefault="00650F2C" w:rsidP="00590A92">
      <w:pPr>
        <w:jc w:val="both"/>
        <w:rPr>
          <w:szCs w:val="18"/>
          <w:lang w:eastAsia="zh-CN"/>
        </w:rPr>
      </w:pPr>
      <w:r w:rsidRPr="00650F2C">
        <w:rPr>
          <w:szCs w:val="18"/>
          <w:lang w:eastAsia="zh-CN"/>
        </w:rPr>
        <w:t>To model satellite motion trajectory with time varied doppler shift and time shift</w:t>
      </w:r>
      <w:r>
        <w:rPr>
          <w:szCs w:val="18"/>
          <w:lang w:eastAsia="zh-CN"/>
        </w:rPr>
        <w:t>, the related satellite</w:t>
      </w:r>
      <w:r w:rsidR="00B11DE1">
        <w:rPr>
          <w:szCs w:val="18"/>
          <w:lang w:eastAsia="zh-CN"/>
        </w:rPr>
        <w:t xml:space="preserve"> parameters should be further discussed</w:t>
      </w:r>
      <w:r w:rsidR="00B61B1C">
        <w:rPr>
          <w:szCs w:val="18"/>
          <w:lang w:eastAsia="zh-CN"/>
        </w:rPr>
        <w:t xml:space="preserve"> and down selected.</w:t>
      </w:r>
      <w:r w:rsidR="00B11DE1">
        <w:rPr>
          <w:szCs w:val="18"/>
          <w:lang w:eastAsia="zh-CN"/>
        </w:rPr>
        <w:t xml:space="preserve"> For FR1 </w:t>
      </w:r>
      <w:r w:rsidR="007B5AA7">
        <w:rPr>
          <w:szCs w:val="18"/>
          <w:lang w:eastAsia="zh-CN"/>
        </w:rPr>
        <w:t>NTN</w:t>
      </w:r>
      <w:r w:rsidR="002941C1">
        <w:rPr>
          <w:szCs w:val="18"/>
          <w:lang w:eastAsia="zh-CN"/>
        </w:rPr>
        <w:t xml:space="preserve"> scenario</w:t>
      </w:r>
      <w:r w:rsidR="007B5AA7">
        <w:rPr>
          <w:szCs w:val="18"/>
          <w:lang w:eastAsia="zh-CN"/>
        </w:rPr>
        <w:t>, the</w:t>
      </w:r>
      <w:r w:rsidR="00B11DE1">
        <w:rPr>
          <w:szCs w:val="18"/>
          <w:lang w:eastAsia="zh-CN"/>
        </w:rPr>
        <w:t xml:space="preserve"> satellite type</w:t>
      </w:r>
      <w:r w:rsidR="007B5AA7">
        <w:rPr>
          <w:szCs w:val="18"/>
          <w:lang w:eastAsia="zh-CN"/>
        </w:rPr>
        <w:t>s with LEO-600 and LEO-1200 are more typical</w:t>
      </w:r>
      <w:r w:rsidR="002941C1">
        <w:rPr>
          <w:szCs w:val="18"/>
          <w:lang w:eastAsia="zh-CN"/>
        </w:rPr>
        <w:t xml:space="preserve"> deployment</w:t>
      </w:r>
      <w:r w:rsidR="009A0E64">
        <w:rPr>
          <w:szCs w:val="18"/>
          <w:lang w:eastAsia="zh-CN"/>
        </w:rPr>
        <w:t>s</w:t>
      </w:r>
      <w:r w:rsidR="002941C1">
        <w:rPr>
          <w:szCs w:val="18"/>
          <w:lang w:eastAsia="zh-CN"/>
        </w:rPr>
        <w:t>.</w:t>
      </w:r>
      <w:r w:rsidR="007B5AA7">
        <w:rPr>
          <w:szCs w:val="18"/>
          <w:lang w:eastAsia="zh-CN"/>
        </w:rPr>
        <w:t xml:space="preserve"> </w:t>
      </w:r>
    </w:p>
    <w:p w14:paraId="51B1335E" w14:textId="77777777" w:rsidR="003F6967" w:rsidRDefault="003F6967" w:rsidP="003F6967">
      <w:pPr>
        <w:jc w:val="both"/>
        <w:rPr>
          <w:szCs w:val="18"/>
          <w:lang w:eastAsia="zh-CN"/>
        </w:rPr>
      </w:pPr>
      <w:r>
        <w:rPr>
          <w:szCs w:val="18"/>
          <w:lang w:eastAsia="zh-CN"/>
        </w:rPr>
        <w:lastRenderedPageBreak/>
        <w:t xml:space="preserve">In the previous Rel-17 NR NTN and Rel-18 IoT over NTN, it was agreed that there is no time-varying </w:t>
      </w:r>
      <w:r w:rsidRPr="004A74C0">
        <w:rPr>
          <w:szCs w:val="18"/>
          <w:lang w:eastAsia="zh-CN"/>
        </w:rPr>
        <w:t>propagation</w:t>
      </w:r>
      <w:r>
        <w:rPr>
          <w:szCs w:val="18"/>
          <w:lang w:eastAsia="zh-CN"/>
        </w:rPr>
        <w:t xml:space="preserve"> delay modeling, and assuming UE compensation functionality will be covered by other requirements. Therefore, after UE frequency and timing pre-compensation, there is minor different between LEO-600 and LEO-1200. So, only LEO-600 scenario was considered for performance requirement definition.</w:t>
      </w:r>
    </w:p>
    <w:p w14:paraId="1C0D04E6" w14:textId="395DA616" w:rsidR="00652647" w:rsidRDefault="00BF5285" w:rsidP="00590A92">
      <w:pPr>
        <w:jc w:val="both"/>
        <w:rPr>
          <w:szCs w:val="18"/>
          <w:lang w:eastAsia="zh-CN"/>
        </w:rPr>
      </w:pPr>
      <w:r>
        <w:rPr>
          <w:rFonts w:hint="eastAsia"/>
          <w:szCs w:val="18"/>
          <w:lang w:eastAsia="zh-CN"/>
        </w:rPr>
        <w:t>W</w:t>
      </w:r>
      <w:r>
        <w:rPr>
          <w:szCs w:val="18"/>
          <w:lang w:eastAsia="zh-CN"/>
        </w:rPr>
        <w:t>hile for model</w:t>
      </w:r>
      <w:r w:rsidR="009A0E64">
        <w:rPr>
          <w:szCs w:val="18"/>
          <w:lang w:eastAsia="zh-CN"/>
        </w:rPr>
        <w:t>ing the</w:t>
      </w:r>
      <w:r>
        <w:rPr>
          <w:szCs w:val="18"/>
          <w:lang w:eastAsia="zh-CN"/>
        </w:rPr>
        <w:t xml:space="preserve"> </w:t>
      </w:r>
      <w:r w:rsidRPr="00650F2C">
        <w:rPr>
          <w:szCs w:val="18"/>
          <w:lang w:eastAsia="zh-CN"/>
        </w:rPr>
        <w:t>satellite motion trajectory</w:t>
      </w:r>
      <w:r>
        <w:rPr>
          <w:szCs w:val="18"/>
          <w:lang w:eastAsia="zh-CN"/>
        </w:rPr>
        <w:t xml:space="preserve">, it was better to </w:t>
      </w:r>
      <w:r w:rsidR="009A0E64">
        <w:rPr>
          <w:szCs w:val="18"/>
          <w:lang w:eastAsia="zh-CN"/>
        </w:rPr>
        <w:t>include</w:t>
      </w:r>
      <w:r>
        <w:rPr>
          <w:szCs w:val="18"/>
          <w:lang w:eastAsia="zh-CN"/>
        </w:rPr>
        <w:t xml:space="preserve"> both LEO-600 and LEO-1200</w:t>
      </w:r>
      <w:r w:rsidR="009A0E64">
        <w:rPr>
          <w:szCs w:val="18"/>
          <w:lang w:eastAsia="zh-CN"/>
        </w:rPr>
        <w:t xml:space="preserve"> satellite types</w:t>
      </w:r>
      <w:r w:rsidR="00B61B1C">
        <w:rPr>
          <w:szCs w:val="18"/>
          <w:lang w:eastAsia="zh-CN"/>
        </w:rPr>
        <w:t xml:space="preserve">, considering the different propagation delay and doppler shift. </w:t>
      </w:r>
      <w:r w:rsidR="009A0E64" w:rsidRPr="009A0E64">
        <w:rPr>
          <w:szCs w:val="18"/>
          <w:lang w:eastAsia="zh-CN"/>
        </w:rPr>
        <w:t xml:space="preserve"> </w:t>
      </w:r>
      <w:r w:rsidR="00652647">
        <w:rPr>
          <w:szCs w:val="18"/>
          <w:lang w:eastAsia="zh-CN"/>
        </w:rPr>
        <w:t>Assuming regenerative satellite, the propagation delays for different NGSO satellites can be summarized under different evaluation angle of UE as following table</w:t>
      </w:r>
    </w:p>
    <w:p w14:paraId="1071AFC0" w14:textId="5E85C7AE" w:rsidR="009A0E64" w:rsidRPr="009A0E64" w:rsidRDefault="009A0E64" w:rsidP="009A0E64">
      <w:pPr>
        <w:jc w:val="center"/>
        <w:rPr>
          <w:rFonts w:hint="eastAsia"/>
          <w:szCs w:val="18"/>
          <w:lang w:eastAsia="zh-CN"/>
        </w:rPr>
      </w:pPr>
      <w:r>
        <w:t>Table 1</w:t>
      </w:r>
      <w:r>
        <w:t xml:space="preserve">: </w:t>
      </w:r>
      <w:r>
        <w:t>propagation delay for different NGSO satellites under different evaluation angle</w:t>
      </w:r>
    </w:p>
    <w:tbl>
      <w:tblPr>
        <w:tblW w:w="5000" w:type="pct"/>
        <w:tblLayout w:type="fixed"/>
        <w:tblCellMar>
          <w:left w:w="70" w:type="dxa"/>
          <w:right w:w="70" w:type="dxa"/>
        </w:tblCellMar>
        <w:tblLook w:val="04A0" w:firstRow="1" w:lastRow="0" w:firstColumn="1" w:lastColumn="0" w:noHBand="0" w:noVBand="1"/>
      </w:tblPr>
      <w:tblGrid>
        <w:gridCol w:w="1210"/>
        <w:gridCol w:w="1055"/>
        <w:gridCol w:w="2973"/>
        <w:gridCol w:w="1279"/>
        <w:gridCol w:w="1464"/>
        <w:gridCol w:w="1369"/>
      </w:tblGrid>
      <w:tr w:rsidR="00652647" w:rsidRPr="002752C9" w14:paraId="4AECB932"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628BE" w14:textId="77777777" w:rsidR="00652647" w:rsidRPr="002752C9" w:rsidRDefault="00652647" w:rsidP="00590A92">
            <w:pPr>
              <w:pStyle w:val="TAH"/>
              <w:jc w:val="both"/>
              <w:rPr>
                <w:lang w:eastAsia="fr-FR"/>
              </w:rPr>
            </w:pPr>
            <w:r w:rsidRPr="002752C9">
              <w:rPr>
                <w:lang w:eastAsia="fr-FR"/>
              </w:rPr>
              <w:t> </w:t>
            </w:r>
          </w:p>
        </w:tc>
        <w:tc>
          <w:tcPr>
            <w:tcW w:w="564" w:type="pct"/>
            <w:tcBorders>
              <w:top w:val="single" w:sz="4" w:space="0" w:color="auto"/>
              <w:left w:val="nil"/>
              <w:bottom w:val="single" w:sz="4" w:space="0" w:color="auto"/>
              <w:right w:val="single" w:sz="4" w:space="0" w:color="auto"/>
            </w:tcBorders>
            <w:shd w:val="clear" w:color="auto" w:fill="auto"/>
            <w:noWrap/>
            <w:vAlign w:val="bottom"/>
            <w:hideMark/>
          </w:tcPr>
          <w:p w14:paraId="5AF5B71F" w14:textId="77777777" w:rsidR="00652647" w:rsidRPr="002752C9" w:rsidRDefault="00652647" w:rsidP="00590A92">
            <w:pPr>
              <w:pStyle w:val="TAH"/>
              <w:jc w:val="both"/>
              <w:rPr>
                <w:lang w:eastAsia="fr-FR"/>
              </w:rPr>
            </w:pPr>
            <w:r w:rsidRPr="002752C9">
              <w:rPr>
                <w:lang w:eastAsia="fr-FR"/>
              </w:rPr>
              <w:t> </w:t>
            </w:r>
          </w:p>
        </w:tc>
        <w:tc>
          <w:tcPr>
            <w:tcW w:w="2274" w:type="pct"/>
            <w:gridSpan w:val="2"/>
            <w:tcBorders>
              <w:top w:val="single" w:sz="4" w:space="0" w:color="auto"/>
              <w:left w:val="nil"/>
              <w:bottom w:val="single" w:sz="4" w:space="0" w:color="auto"/>
              <w:right w:val="single" w:sz="4" w:space="0" w:color="auto"/>
            </w:tcBorders>
            <w:shd w:val="clear" w:color="auto" w:fill="auto"/>
            <w:noWrap/>
            <w:vAlign w:val="bottom"/>
            <w:hideMark/>
          </w:tcPr>
          <w:p w14:paraId="1F7EFFA6" w14:textId="1F93FB3A" w:rsidR="00652647" w:rsidRPr="002752C9" w:rsidRDefault="00652647" w:rsidP="00590A92">
            <w:pPr>
              <w:pStyle w:val="TAH"/>
              <w:jc w:val="both"/>
              <w:rPr>
                <w:lang w:val="fr-FR" w:eastAsia="fr-FR"/>
              </w:rPr>
            </w:pPr>
            <w:r w:rsidRPr="001F660F">
              <w:rPr>
                <w:rFonts w:cs="Arial"/>
                <w:lang w:eastAsia="ko-KR"/>
              </w:rPr>
              <w:t>LEO-600</w:t>
            </w:r>
          </w:p>
        </w:tc>
        <w:tc>
          <w:tcPr>
            <w:tcW w:w="151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6223F8C" w14:textId="2E92A458" w:rsidR="00652647" w:rsidRPr="002752C9" w:rsidRDefault="00652647" w:rsidP="00590A92">
            <w:pPr>
              <w:pStyle w:val="TAH"/>
              <w:jc w:val="both"/>
              <w:rPr>
                <w:lang w:val="fr-FR" w:eastAsia="fr-FR"/>
              </w:rPr>
            </w:pPr>
            <w:r w:rsidRPr="001F660F">
              <w:rPr>
                <w:rFonts w:cs="Arial"/>
                <w:lang w:eastAsia="ko-KR"/>
              </w:rPr>
              <w:t>LEO-1200</w:t>
            </w:r>
          </w:p>
        </w:tc>
      </w:tr>
      <w:tr w:rsidR="00652647" w:rsidRPr="002752C9" w14:paraId="7465D611" w14:textId="77777777" w:rsidTr="00ED3523">
        <w:trPr>
          <w:cantSplit/>
        </w:trPr>
        <w:tc>
          <w:tcPr>
            <w:tcW w:w="647" w:type="pct"/>
            <w:tcBorders>
              <w:top w:val="nil"/>
              <w:left w:val="single" w:sz="4" w:space="0" w:color="auto"/>
              <w:bottom w:val="single" w:sz="4" w:space="0" w:color="auto"/>
              <w:right w:val="single" w:sz="4" w:space="0" w:color="auto"/>
            </w:tcBorders>
            <w:shd w:val="clear" w:color="auto" w:fill="auto"/>
            <w:noWrap/>
            <w:vAlign w:val="bottom"/>
            <w:hideMark/>
          </w:tcPr>
          <w:p w14:paraId="76899D1C" w14:textId="77777777" w:rsidR="00652647" w:rsidRPr="002752C9" w:rsidRDefault="00652647" w:rsidP="00590A92">
            <w:pPr>
              <w:pStyle w:val="TAH"/>
              <w:jc w:val="both"/>
              <w:rPr>
                <w:lang w:eastAsia="fr-FR"/>
              </w:rPr>
            </w:pPr>
            <w:r w:rsidRPr="002752C9">
              <w:rPr>
                <w:lang w:eastAsia="fr-FR"/>
              </w:rPr>
              <w:t>Elevation angle</w:t>
            </w:r>
          </w:p>
        </w:tc>
        <w:tc>
          <w:tcPr>
            <w:tcW w:w="564" w:type="pct"/>
            <w:tcBorders>
              <w:top w:val="nil"/>
              <w:left w:val="nil"/>
              <w:bottom w:val="single" w:sz="4" w:space="0" w:color="auto"/>
              <w:right w:val="single" w:sz="4" w:space="0" w:color="auto"/>
            </w:tcBorders>
            <w:shd w:val="clear" w:color="auto" w:fill="auto"/>
            <w:noWrap/>
            <w:vAlign w:val="bottom"/>
            <w:hideMark/>
          </w:tcPr>
          <w:p w14:paraId="185D353C" w14:textId="77777777" w:rsidR="00652647" w:rsidRPr="002752C9" w:rsidRDefault="00652647" w:rsidP="00590A92">
            <w:pPr>
              <w:pStyle w:val="TAH"/>
              <w:jc w:val="both"/>
              <w:rPr>
                <w:lang w:eastAsia="fr-FR"/>
              </w:rPr>
            </w:pPr>
            <w:r w:rsidRPr="002752C9">
              <w:rPr>
                <w:lang w:eastAsia="fr-FR"/>
              </w:rPr>
              <w:t>Path</w:t>
            </w:r>
          </w:p>
        </w:tc>
        <w:tc>
          <w:tcPr>
            <w:tcW w:w="1590" w:type="pct"/>
            <w:tcBorders>
              <w:top w:val="nil"/>
              <w:left w:val="nil"/>
              <w:bottom w:val="single" w:sz="4" w:space="0" w:color="auto"/>
              <w:right w:val="single" w:sz="4" w:space="0" w:color="auto"/>
            </w:tcBorders>
            <w:shd w:val="clear" w:color="auto" w:fill="auto"/>
            <w:noWrap/>
            <w:vAlign w:val="bottom"/>
            <w:hideMark/>
          </w:tcPr>
          <w:p w14:paraId="4ACFEE3A" w14:textId="77777777" w:rsidR="00652647" w:rsidRPr="002752C9" w:rsidRDefault="00652647" w:rsidP="00590A92">
            <w:pPr>
              <w:pStyle w:val="TAH"/>
              <w:jc w:val="both"/>
              <w:rPr>
                <w:lang w:val="fr-FR" w:eastAsia="fr-FR"/>
              </w:rPr>
            </w:pPr>
            <w:r w:rsidRPr="002752C9">
              <w:rPr>
                <w:lang w:val="fr-FR" w:eastAsia="fr-FR"/>
              </w:rPr>
              <w:t>Distance D (km)</w:t>
            </w:r>
          </w:p>
        </w:tc>
        <w:tc>
          <w:tcPr>
            <w:tcW w:w="684" w:type="pct"/>
            <w:tcBorders>
              <w:top w:val="nil"/>
              <w:left w:val="nil"/>
              <w:bottom w:val="single" w:sz="4" w:space="0" w:color="auto"/>
              <w:right w:val="single" w:sz="4" w:space="0" w:color="auto"/>
            </w:tcBorders>
            <w:shd w:val="clear" w:color="auto" w:fill="auto"/>
            <w:noWrap/>
            <w:vAlign w:val="bottom"/>
            <w:hideMark/>
          </w:tcPr>
          <w:p w14:paraId="25F30016" w14:textId="77777777" w:rsidR="00652647" w:rsidRPr="002752C9" w:rsidRDefault="00652647" w:rsidP="00590A92">
            <w:pPr>
              <w:pStyle w:val="TAH"/>
              <w:jc w:val="both"/>
              <w:rPr>
                <w:lang w:val="fr-FR" w:eastAsia="fr-FR"/>
              </w:rPr>
            </w:pPr>
            <w:r w:rsidRPr="002752C9">
              <w:rPr>
                <w:lang w:val="fr-FR" w:eastAsia="fr-FR"/>
              </w:rPr>
              <w:t>Delay (ms)</w:t>
            </w:r>
          </w:p>
        </w:tc>
        <w:tc>
          <w:tcPr>
            <w:tcW w:w="783" w:type="pct"/>
            <w:tcBorders>
              <w:top w:val="nil"/>
              <w:left w:val="nil"/>
              <w:bottom w:val="single" w:sz="4" w:space="0" w:color="auto"/>
              <w:right w:val="single" w:sz="4" w:space="0" w:color="auto"/>
            </w:tcBorders>
            <w:shd w:val="clear" w:color="auto" w:fill="auto"/>
            <w:noWrap/>
            <w:vAlign w:val="bottom"/>
            <w:hideMark/>
          </w:tcPr>
          <w:p w14:paraId="76571DBC" w14:textId="77777777" w:rsidR="00652647" w:rsidRPr="002752C9" w:rsidRDefault="00652647" w:rsidP="00590A92">
            <w:pPr>
              <w:pStyle w:val="TAH"/>
              <w:jc w:val="both"/>
              <w:rPr>
                <w:lang w:val="fr-FR" w:eastAsia="fr-FR"/>
              </w:rPr>
            </w:pPr>
            <w:r w:rsidRPr="002752C9">
              <w:rPr>
                <w:lang w:val="fr-FR" w:eastAsia="fr-FR"/>
              </w:rPr>
              <w:t>Distance D (km)</w:t>
            </w:r>
          </w:p>
        </w:tc>
        <w:tc>
          <w:tcPr>
            <w:tcW w:w="732" w:type="pct"/>
            <w:tcBorders>
              <w:top w:val="nil"/>
              <w:left w:val="nil"/>
              <w:bottom w:val="single" w:sz="4" w:space="0" w:color="auto"/>
              <w:right w:val="single" w:sz="4" w:space="0" w:color="auto"/>
            </w:tcBorders>
            <w:shd w:val="clear" w:color="auto" w:fill="auto"/>
            <w:noWrap/>
            <w:vAlign w:val="bottom"/>
            <w:hideMark/>
          </w:tcPr>
          <w:p w14:paraId="071CBC06" w14:textId="77777777" w:rsidR="00652647" w:rsidRPr="002752C9" w:rsidRDefault="00652647" w:rsidP="00590A92">
            <w:pPr>
              <w:pStyle w:val="TAH"/>
              <w:jc w:val="both"/>
              <w:rPr>
                <w:lang w:val="fr-FR" w:eastAsia="fr-FR"/>
              </w:rPr>
            </w:pPr>
            <w:r w:rsidRPr="002752C9">
              <w:rPr>
                <w:lang w:val="fr-FR" w:eastAsia="fr-FR"/>
              </w:rPr>
              <w:t>Delay (ms)</w:t>
            </w:r>
          </w:p>
        </w:tc>
      </w:tr>
      <w:tr w:rsidR="00F25AEC" w:rsidRPr="002752C9" w14:paraId="0E0AE304"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C1E01" w14:textId="141EF634" w:rsidR="00F25AEC" w:rsidRPr="00F25AEC" w:rsidRDefault="00F25AEC" w:rsidP="00590A92">
            <w:pPr>
              <w:pStyle w:val="TAH"/>
              <w:jc w:val="both"/>
              <w:rPr>
                <w:rFonts w:eastAsiaTheme="minorEastAsia" w:hint="eastAsia"/>
                <w:b w:val="0"/>
                <w:bCs/>
                <w:lang w:eastAsia="zh-CN"/>
              </w:rPr>
            </w:pPr>
            <w:r w:rsidRPr="00F25AEC">
              <w:rPr>
                <w:b w:val="0"/>
                <w:bCs/>
                <w:lang w:eastAsia="fr-FR"/>
              </w:rPr>
              <w:t>10°</w:t>
            </w:r>
          </w:p>
        </w:tc>
        <w:tc>
          <w:tcPr>
            <w:tcW w:w="564" w:type="pct"/>
            <w:vMerge w:val="restart"/>
            <w:tcBorders>
              <w:top w:val="single" w:sz="4" w:space="0" w:color="auto"/>
              <w:left w:val="nil"/>
              <w:right w:val="single" w:sz="4" w:space="0" w:color="auto"/>
            </w:tcBorders>
            <w:shd w:val="clear" w:color="auto" w:fill="auto"/>
            <w:noWrap/>
            <w:vAlign w:val="center"/>
          </w:tcPr>
          <w:p w14:paraId="1677C58A" w14:textId="0AE566BE" w:rsidR="00F25AEC" w:rsidRPr="00F25AEC" w:rsidRDefault="00F25AEC" w:rsidP="00590A92">
            <w:pPr>
              <w:pStyle w:val="TAH"/>
              <w:jc w:val="both"/>
              <w:rPr>
                <w:b w:val="0"/>
                <w:bCs/>
                <w:lang w:eastAsia="fr-FR"/>
              </w:rPr>
            </w:pPr>
            <w:r w:rsidRPr="00F25AEC">
              <w:rPr>
                <w:b w:val="0"/>
                <w:bCs/>
                <w:lang w:eastAsia="fr-FR"/>
              </w:rPr>
              <w:t>Satellite-UE-Satellite</w:t>
            </w: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0BE1EE74" w14:textId="0E7E8D3B"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3</w:t>
            </w:r>
            <w:r>
              <w:rPr>
                <w:rFonts w:eastAsiaTheme="minorEastAsia"/>
                <w:b w:val="0"/>
                <w:bCs/>
                <w:lang w:val="fr-FR" w:eastAsia="zh-CN"/>
              </w:rPr>
              <w:t>864</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75859385" w14:textId="7250C3D0" w:rsidR="00F25AEC" w:rsidRPr="00F25AEC" w:rsidRDefault="00F25AEC" w:rsidP="00590A92">
            <w:pPr>
              <w:pStyle w:val="TAH"/>
              <w:jc w:val="both"/>
              <w:rPr>
                <w:b w:val="0"/>
                <w:bCs/>
                <w:lang w:val="fr-FR" w:eastAsia="fr-FR"/>
              </w:rPr>
            </w:pPr>
            <w:r w:rsidRPr="00F25AEC">
              <w:rPr>
                <w:b w:val="0"/>
                <w:bCs/>
                <w:lang w:val="fr-FR" w:eastAsia="fr-FR"/>
              </w:rPr>
              <w:t>12.89</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2079406E" w14:textId="2C99BC2D" w:rsidR="00F25AEC" w:rsidRPr="009A0E64" w:rsidRDefault="009A0E64" w:rsidP="00590A92">
            <w:pPr>
              <w:pStyle w:val="TAH"/>
              <w:jc w:val="both"/>
              <w:rPr>
                <w:rFonts w:eastAsiaTheme="minorEastAsia" w:hint="eastAsia"/>
                <w:b w:val="0"/>
                <w:bCs/>
                <w:lang w:val="fr-FR" w:eastAsia="zh-CN"/>
              </w:rPr>
            </w:pPr>
            <w:r>
              <w:rPr>
                <w:rFonts w:eastAsiaTheme="minorEastAsia" w:hint="eastAsia"/>
                <w:b w:val="0"/>
                <w:bCs/>
                <w:lang w:val="fr-FR" w:eastAsia="zh-CN"/>
              </w:rPr>
              <w:t>6</w:t>
            </w:r>
            <w:r>
              <w:rPr>
                <w:rFonts w:eastAsiaTheme="minorEastAsia"/>
                <w:b w:val="0"/>
                <w:bCs/>
                <w:lang w:val="fr-FR" w:eastAsia="zh-CN"/>
              </w:rPr>
              <w:t>263</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66A9756E" w14:textId="66A0DE5C"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0.89</w:t>
            </w:r>
          </w:p>
        </w:tc>
      </w:tr>
      <w:tr w:rsidR="00F25AEC" w:rsidRPr="002752C9" w14:paraId="0D5C4426"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A816C" w14:textId="340095A2" w:rsidR="00F25AEC" w:rsidRPr="00F25AEC" w:rsidRDefault="00F25AEC" w:rsidP="00590A92">
            <w:pPr>
              <w:pStyle w:val="TAH"/>
              <w:jc w:val="both"/>
              <w:rPr>
                <w:rFonts w:eastAsiaTheme="minorEastAsia" w:hint="eastAsia"/>
                <w:b w:val="0"/>
                <w:bCs/>
                <w:lang w:eastAsia="zh-CN"/>
              </w:rPr>
            </w:pPr>
            <w:r w:rsidRPr="00F25AEC">
              <w:rPr>
                <w:rFonts w:eastAsiaTheme="minorEastAsia" w:hint="eastAsia"/>
                <w:b w:val="0"/>
                <w:bCs/>
                <w:lang w:eastAsia="zh-CN"/>
              </w:rPr>
              <w:t>2</w:t>
            </w:r>
            <w:r w:rsidRPr="00F25AEC">
              <w:rPr>
                <w:b w:val="0"/>
                <w:bCs/>
                <w:lang w:eastAsia="fr-FR"/>
              </w:rPr>
              <w:t>0°</w:t>
            </w:r>
          </w:p>
        </w:tc>
        <w:tc>
          <w:tcPr>
            <w:tcW w:w="564" w:type="pct"/>
            <w:vMerge/>
            <w:tcBorders>
              <w:left w:val="nil"/>
              <w:right w:val="single" w:sz="4" w:space="0" w:color="auto"/>
            </w:tcBorders>
            <w:shd w:val="clear" w:color="auto" w:fill="auto"/>
            <w:noWrap/>
            <w:vAlign w:val="center"/>
          </w:tcPr>
          <w:p w14:paraId="2BD3DCA2"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79C408DE" w14:textId="0D7CB758"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785</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70951A91" w14:textId="4830FBC4" w:rsidR="00F25AEC" w:rsidRPr="00F25AEC" w:rsidRDefault="00F25AEC" w:rsidP="00590A92">
            <w:pPr>
              <w:pStyle w:val="TAH"/>
              <w:jc w:val="both"/>
              <w:rPr>
                <w:b w:val="0"/>
                <w:bCs/>
                <w:lang w:val="fr-FR" w:eastAsia="fr-FR"/>
              </w:rPr>
            </w:pPr>
            <w:r w:rsidRPr="00F25AEC">
              <w:rPr>
                <w:b w:val="0"/>
                <w:bCs/>
                <w:lang w:val="fr-FR" w:eastAsia="fr-FR"/>
              </w:rPr>
              <w:t>9.29</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23291880" w14:textId="65B184B0" w:rsidR="00F25AEC" w:rsidRPr="009A0E64" w:rsidRDefault="009A0E64" w:rsidP="00590A92">
            <w:pPr>
              <w:pStyle w:val="TAH"/>
              <w:jc w:val="both"/>
              <w:rPr>
                <w:rFonts w:eastAsiaTheme="minorEastAsia" w:hint="eastAsia"/>
                <w:b w:val="0"/>
                <w:bCs/>
                <w:lang w:val="fr-FR" w:eastAsia="zh-CN"/>
              </w:rPr>
            </w:pPr>
            <w:r>
              <w:rPr>
                <w:rFonts w:eastAsiaTheme="minorEastAsia" w:hint="eastAsia"/>
                <w:b w:val="0"/>
                <w:bCs/>
                <w:lang w:val="fr-FR" w:eastAsia="zh-CN"/>
              </w:rPr>
              <w:t>4</w:t>
            </w:r>
            <w:r>
              <w:rPr>
                <w:rFonts w:eastAsiaTheme="minorEastAsia"/>
                <w:b w:val="0"/>
                <w:bCs/>
                <w:lang w:val="fr-FR" w:eastAsia="zh-CN"/>
              </w:rPr>
              <w:t>911</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7A9DA8A9" w14:textId="3E59B2EB"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6.38</w:t>
            </w:r>
          </w:p>
        </w:tc>
      </w:tr>
      <w:tr w:rsidR="00F25AEC" w:rsidRPr="002752C9" w14:paraId="215124FE"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7F7C5" w14:textId="137E1B88" w:rsidR="00F25AEC" w:rsidRPr="00F25AEC" w:rsidRDefault="00F25AEC" w:rsidP="00590A92">
            <w:pPr>
              <w:pStyle w:val="TAH"/>
              <w:jc w:val="both"/>
              <w:rPr>
                <w:b w:val="0"/>
                <w:bCs/>
                <w:lang w:eastAsia="fr-FR"/>
              </w:rPr>
            </w:pPr>
            <w:r w:rsidRPr="00F25AEC">
              <w:rPr>
                <w:b w:val="0"/>
                <w:bCs/>
                <w:lang w:eastAsia="fr-FR"/>
              </w:rPr>
              <w:t>30°</w:t>
            </w:r>
          </w:p>
        </w:tc>
        <w:tc>
          <w:tcPr>
            <w:tcW w:w="564" w:type="pct"/>
            <w:vMerge/>
            <w:tcBorders>
              <w:left w:val="nil"/>
              <w:right w:val="single" w:sz="4" w:space="0" w:color="auto"/>
            </w:tcBorders>
            <w:shd w:val="clear" w:color="auto" w:fill="auto"/>
            <w:noWrap/>
            <w:vAlign w:val="center"/>
          </w:tcPr>
          <w:p w14:paraId="62A90905"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09CBF776" w14:textId="073868DE"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150</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70E119E5" w14:textId="328515B9" w:rsidR="00F25AEC" w:rsidRPr="00F25AEC" w:rsidRDefault="00F25AEC" w:rsidP="00590A92">
            <w:pPr>
              <w:pStyle w:val="TAH"/>
              <w:jc w:val="both"/>
              <w:rPr>
                <w:b w:val="0"/>
                <w:bCs/>
                <w:lang w:val="fr-FR" w:eastAsia="fr-FR"/>
              </w:rPr>
            </w:pPr>
            <w:r w:rsidRPr="00F25AEC">
              <w:rPr>
                <w:b w:val="0"/>
                <w:bCs/>
                <w:lang w:val="fr-FR" w:eastAsia="fr-FR"/>
              </w:rPr>
              <w:t>7.17</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06AB5098" w14:textId="651A392B" w:rsidR="00F25AEC" w:rsidRPr="009A0E64" w:rsidRDefault="009A0E64" w:rsidP="00590A92">
            <w:pPr>
              <w:pStyle w:val="TAH"/>
              <w:jc w:val="both"/>
              <w:rPr>
                <w:rFonts w:eastAsiaTheme="minorEastAsia" w:hint="eastAsia"/>
                <w:b w:val="0"/>
                <w:bCs/>
                <w:lang w:val="fr-FR" w:eastAsia="zh-CN"/>
              </w:rPr>
            </w:pPr>
            <w:r>
              <w:rPr>
                <w:rFonts w:eastAsiaTheme="minorEastAsia" w:hint="eastAsia"/>
                <w:b w:val="0"/>
                <w:bCs/>
                <w:lang w:val="fr-FR" w:eastAsia="zh-CN"/>
              </w:rPr>
              <w:t>3</w:t>
            </w:r>
            <w:r>
              <w:rPr>
                <w:rFonts w:eastAsiaTheme="minorEastAsia"/>
                <w:b w:val="0"/>
                <w:bCs/>
                <w:lang w:val="fr-FR" w:eastAsia="zh-CN"/>
              </w:rPr>
              <w:t>999</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753F87FF" w14:textId="1D242554"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3.34</w:t>
            </w:r>
          </w:p>
        </w:tc>
      </w:tr>
      <w:tr w:rsidR="00F25AEC" w:rsidRPr="002752C9" w14:paraId="104E45D9"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EAE29" w14:textId="6AD2ACA6" w:rsidR="00F25AEC" w:rsidRPr="00F25AEC" w:rsidRDefault="00F25AEC" w:rsidP="00590A92">
            <w:pPr>
              <w:pStyle w:val="TAH"/>
              <w:jc w:val="both"/>
              <w:rPr>
                <w:b w:val="0"/>
                <w:bCs/>
                <w:lang w:eastAsia="fr-FR"/>
              </w:rPr>
            </w:pPr>
            <w:r w:rsidRPr="00F25AEC">
              <w:rPr>
                <w:b w:val="0"/>
                <w:bCs/>
                <w:lang w:eastAsia="fr-FR"/>
              </w:rPr>
              <w:t>40°</w:t>
            </w:r>
          </w:p>
        </w:tc>
        <w:tc>
          <w:tcPr>
            <w:tcW w:w="564" w:type="pct"/>
            <w:vMerge/>
            <w:tcBorders>
              <w:left w:val="nil"/>
              <w:right w:val="single" w:sz="4" w:space="0" w:color="auto"/>
            </w:tcBorders>
            <w:shd w:val="clear" w:color="auto" w:fill="auto"/>
            <w:noWrap/>
            <w:vAlign w:val="center"/>
          </w:tcPr>
          <w:p w14:paraId="577C2DB0"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51F1AE20" w14:textId="1797D40B"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766</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3FB1DEC3" w14:textId="495E8B03" w:rsidR="00F25AEC" w:rsidRPr="00F25AEC" w:rsidRDefault="00F25AEC" w:rsidP="00590A92">
            <w:pPr>
              <w:pStyle w:val="TAH"/>
              <w:jc w:val="both"/>
              <w:rPr>
                <w:b w:val="0"/>
                <w:bCs/>
                <w:lang w:val="fr-FR" w:eastAsia="fr-FR"/>
              </w:rPr>
            </w:pPr>
            <w:r w:rsidRPr="00F25AEC">
              <w:rPr>
                <w:b w:val="0"/>
                <w:bCs/>
                <w:lang w:val="fr-FR" w:eastAsia="fr-FR"/>
              </w:rPr>
              <w:t>5.89</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25BBB037" w14:textId="503051AD" w:rsidR="00F25AEC" w:rsidRPr="009A0E64" w:rsidRDefault="009A0E64" w:rsidP="00590A92">
            <w:pPr>
              <w:pStyle w:val="TAH"/>
              <w:jc w:val="both"/>
              <w:rPr>
                <w:rFonts w:eastAsiaTheme="minorEastAsia" w:hint="eastAsia"/>
                <w:b w:val="0"/>
                <w:bCs/>
                <w:lang w:val="fr-FR" w:eastAsia="zh-CN"/>
              </w:rPr>
            </w:pPr>
            <w:r>
              <w:rPr>
                <w:rFonts w:eastAsiaTheme="minorEastAsia" w:hint="eastAsia"/>
                <w:b w:val="0"/>
                <w:bCs/>
                <w:lang w:val="fr-FR" w:eastAsia="zh-CN"/>
              </w:rPr>
              <w:t>3</w:t>
            </w:r>
            <w:r>
              <w:rPr>
                <w:rFonts w:eastAsiaTheme="minorEastAsia"/>
                <w:b w:val="0"/>
                <w:bCs/>
                <w:lang w:val="fr-FR" w:eastAsia="zh-CN"/>
              </w:rPr>
              <w:t>385</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C63EB80" w14:textId="18B10E25"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1.29</w:t>
            </w:r>
          </w:p>
        </w:tc>
      </w:tr>
      <w:tr w:rsidR="00F25AEC" w:rsidRPr="002752C9" w14:paraId="05840D23"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39010" w14:textId="4E633434" w:rsidR="00F25AEC" w:rsidRPr="00F25AEC" w:rsidRDefault="00F25AEC" w:rsidP="00590A92">
            <w:pPr>
              <w:pStyle w:val="TAH"/>
              <w:jc w:val="both"/>
              <w:rPr>
                <w:b w:val="0"/>
                <w:bCs/>
                <w:lang w:eastAsia="fr-FR"/>
              </w:rPr>
            </w:pPr>
            <w:r w:rsidRPr="00F25AEC">
              <w:rPr>
                <w:b w:val="0"/>
                <w:bCs/>
                <w:lang w:eastAsia="fr-FR"/>
              </w:rPr>
              <w:t>50°</w:t>
            </w:r>
          </w:p>
        </w:tc>
        <w:tc>
          <w:tcPr>
            <w:tcW w:w="564" w:type="pct"/>
            <w:vMerge/>
            <w:tcBorders>
              <w:left w:val="nil"/>
              <w:right w:val="single" w:sz="4" w:space="0" w:color="auto"/>
            </w:tcBorders>
            <w:shd w:val="clear" w:color="auto" w:fill="auto"/>
            <w:noWrap/>
            <w:vAlign w:val="center"/>
          </w:tcPr>
          <w:p w14:paraId="429AAA40"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42823D94" w14:textId="44340C71"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523</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198138ED" w14:textId="5DAC350B" w:rsidR="00F25AEC" w:rsidRPr="00F25AEC" w:rsidRDefault="00F25AEC" w:rsidP="00590A92">
            <w:pPr>
              <w:pStyle w:val="TAH"/>
              <w:jc w:val="both"/>
              <w:rPr>
                <w:b w:val="0"/>
                <w:bCs/>
                <w:lang w:val="fr-FR" w:eastAsia="fr-FR"/>
              </w:rPr>
            </w:pPr>
            <w:r w:rsidRPr="00F25AEC">
              <w:rPr>
                <w:b w:val="0"/>
                <w:bCs/>
                <w:lang w:val="fr-FR" w:eastAsia="fr-FR"/>
              </w:rPr>
              <w:t>5.08</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0D718DA1" w14:textId="1DEA1046" w:rsidR="00F25AEC" w:rsidRPr="009A0E64" w:rsidRDefault="009A0E64"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974</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8530F6F" w14:textId="7A901146"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9</w:t>
            </w:r>
            <w:r>
              <w:rPr>
                <w:rFonts w:eastAsiaTheme="minorEastAsia"/>
                <w:b w:val="0"/>
                <w:bCs/>
                <w:lang w:val="fr-FR" w:eastAsia="zh-CN"/>
              </w:rPr>
              <w:t>.92</w:t>
            </w:r>
          </w:p>
        </w:tc>
      </w:tr>
      <w:tr w:rsidR="00F25AEC" w:rsidRPr="002752C9" w14:paraId="5A554FB6"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E75D3" w14:textId="30ED31D2" w:rsidR="00F25AEC" w:rsidRPr="00F25AEC" w:rsidRDefault="00F25AEC" w:rsidP="00590A92">
            <w:pPr>
              <w:pStyle w:val="TAH"/>
              <w:jc w:val="both"/>
              <w:rPr>
                <w:b w:val="0"/>
                <w:bCs/>
                <w:lang w:eastAsia="fr-FR"/>
              </w:rPr>
            </w:pPr>
            <w:r w:rsidRPr="00F25AEC">
              <w:rPr>
                <w:b w:val="0"/>
                <w:bCs/>
                <w:lang w:eastAsia="fr-FR"/>
              </w:rPr>
              <w:t>60°</w:t>
            </w:r>
          </w:p>
        </w:tc>
        <w:tc>
          <w:tcPr>
            <w:tcW w:w="564" w:type="pct"/>
            <w:vMerge/>
            <w:tcBorders>
              <w:left w:val="nil"/>
              <w:right w:val="single" w:sz="4" w:space="0" w:color="auto"/>
            </w:tcBorders>
            <w:shd w:val="clear" w:color="auto" w:fill="auto"/>
            <w:noWrap/>
            <w:vAlign w:val="center"/>
          </w:tcPr>
          <w:p w14:paraId="75FAC6FD"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30B0BF9D" w14:textId="60D83312"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367</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07B3AC80" w14:textId="758484BF" w:rsidR="00F25AEC" w:rsidRPr="00F25AEC" w:rsidRDefault="00F25AEC" w:rsidP="00590A92">
            <w:pPr>
              <w:pStyle w:val="TAH"/>
              <w:jc w:val="both"/>
              <w:rPr>
                <w:b w:val="0"/>
                <w:bCs/>
                <w:lang w:val="fr-FR" w:eastAsia="fr-FR"/>
              </w:rPr>
            </w:pPr>
            <w:r w:rsidRPr="00F25AEC">
              <w:rPr>
                <w:b w:val="0"/>
                <w:bCs/>
                <w:lang w:val="fr-FR" w:eastAsia="fr-FR"/>
              </w:rPr>
              <w:t>4.56</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12ED6266" w14:textId="70FA915D"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701</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37E4A9DD" w14:textId="02285395"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9</w:t>
            </w:r>
            <w:r>
              <w:rPr>
                <w:rFonts w:eastAsiaTheme="minorEastAsia"/>
                <w:b w:val="0"/>
                <w:bCs/>
                <w:lang w:val="fr-FR" w:eastAsia="zh-CN"/>
              </w:rPr>
              <w:t>.01</w:t>
            </w:r>
          </w:p>
        </w:tc>
      </w:tr>
      <w:tr w:rsidR="00F25AEC" w:rsidRPr="002752C9" w14:paraId="719EB9C4"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4B2D6" w14:textId="235B96B3" w:rsidR="00F25AEC" w:rsidRPr="00F25AEC" w:rsidRDefault="00F25AEC" w:rsidP="00590A92">
            <w:pPr>
              <w:pStyle w:val="TAH"/>
              <w:jc w:val="both"/>
              <w:rPr>
                <w:b w:val="0"/>
                <w:bCs/>
                <w:lang w:eastAsia="fr-FR"/>
              </w:rPr>
            </w:pPr>
            <w:r w:rsidRPr="00F25AEC">
              <w:rPr>
                <w:b w:val="0"/>
                <w:bCs/>
                <w:lang w:eastAsia="fr-FR"/>
              </w:rPr>
              <w:t>70°</w:t>
            </w:r>
          </w:p>
        </w:tc>
        <w:tc>
          <w:tcPr>
            <w:tcW w:w="564" w:type="pct"/>
            <w:vMerge/>
            <w:tcBorders>
              <w:left w:val="nil"/>
              <w:right w:val="single" w:sz="4" w:space="0" w:color="auto"/>
            </w:tcBorders>
            <w:shd w:val="clear" w:color="auto" w:fill="auto"/>
            <w:noWrap/>
            <w:vAlign w:val="center"/>
          </w:tcPr>
          <w:p w14:paraId="611D80E6"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43E6EA7F" w14:textId="28218A8F"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271</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0CBED60B" w14:textId="63BEBA8F" w:rsidR="00F25AEC" w:rsidRPr="00F25AEC" w:rsidRDefault="00F25AEC" w:rsidP="00590A92">
            <w:pPr>
              <w:pStyle w:val="TAH"/>
              <w:jc w:val="both"/>
              <w:rPr>
                <w:b w:val="0"/>
                <w:bCs/>
                <w:lang w:val="fr-FR" w:eastAsia="fr-FR"/>
              </w:rPr>
            </w:pPr>
            <w:r w:rsidRPr="00F25AEC">
              <w:rPr>
                <w:b w:val="0"/>
                <w:bCs/>
                <w:lang w:val="fr-FR" w:eastAsia="fr-FR"/>
              </w:rPr>
              <w:t>4.24</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1026178D" w14:textId="1DD8C253"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527</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0622E80" w14:textId="06CE1BC4"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8</w:t>
            </w:r>
            <w:r>
              <w:rPr>
                <w:rFonts w:eastAsiaTheme="minorEastAsia"/>
                <w:b w:val="0"/>
                <w:bCs/>
                <w:lang w:val="fr-FR" w:eastAsia="zh-CN"/>
              </w:rPr>
              <w:t>.43</w:t>
            </w:r>
          </w:p>
        </w:tc>
      </w:tr>
      <w:tr w:rsidR="00F25AEC" w:rsidRPr="002752C9" w14:paraId="6F008A79"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7C7F2" w14:textId="2D0614D7" w:rsidR="00F25AEC" w:rsidRPr="00F25AEC" w:rsidRDefault="00F25AEC" w:rsidP="00590A92">
            <w:pPr>
              <w:pStyle w:val="TAH"/>
              <w:jc w:val="both"/>
              <w:rPr>
                <w:rFonts w:eastAsiaTheme="minorEastAsia" w:hint="eastAsia"/>
                <w:b w:val="0"/>
                <w:bCs/>
                <w:lang w:eastAsia="zh-CN"/>
              </w:rPr>
            </w:pPr>
            <w:r w:rsidRPr="00F25AEC">
              <w:rPr>
                <w:b w:val="0"/>
                <w:bCs/>
                <w:lang w:eastAsia="fr-FR"/>
              </w:rPr>
              <w:t>80°</w:t>
            </w:r>
          </w:p>
        </w:tc>
        <w:tc>
          <w:tcPr>
            <w:tcW w:w="564" w:type="pct"/>
            <w:vMerge/>
            <w:tcBorders>
              <w:left w:val="nil"/>
              <w:right w:val="single" w:sz="4" w:space="0" w:color="auto"/>
            </w:tcBorders>
            <w:shd w:val="clear" w:color="auto" w:fill="auto"/>
            <w:noWrap/>
            <w:vAlign w:val="center"/>
          </w:tcPr>
          <w:p w14:paraId="7B7E677A"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3B54A7FC" w14:textId="1EB4429A"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217</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39BD4158" w14:textId="0A6BD678" w:rsidR="00F25AEC" w:rsidRPr="00F25AEC" w:rsidRDefault="00F25AEC" w:rsidP="00590A92">
            <w:pPr>
              <w:pStyle w:val="TAH"/>
              <w:jc w:val="both"/>
              <w:rPr>
                <w:b w:val="0"/>
                <w:bCs/>
                <w:lang w:val="fr-FR" w:eastAsia="fr-FR"/>
              </w:rPr>
            </w:pPr>
            <w:r w:rsidRPr="00F25AEC">
              <w:rPr>
                <w:b w:val="0"/>
                <w:bCs/>
                <w:lang w:val="fr-FR" w:eastAsia="fr-FR"/>
              </w:rPr>
              <w:t>4.06</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2C809BCB" w14:textId="278A005D" w:rsidR="00F25AEC" w:rsidRPr="00ED3523" w:rsidRDefault="00ED3523"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431</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CE597E1" w14:textId="0D40F203"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8</w:t>
            </w:r>
            <w:r>
              <w:rPr>
                <w:rFonts w:eastAsiaTheme="minorEastAsia"/>
                <w:b w:val="0"/>
                <w:bCs/>
                <w:lang w:val="fr-FR" w:eastAsia="zh-CN"/>
              </w:rPr>
              <w:t>.11</w:t>
            </w:r>
          </w:p>
        </w:tc>
      </w:tr>
      <w:tr w:rsidR="00F25AEC" w:rsidRPr="002752C9" w14:paraId="1199D544" w14:textId="77777777" w:rsidTr="00ED3523">
        <w:trPr>
          <w:cantSplit/>
        </w:trPr>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D8983" w14:textId="6B2D52C7" w:rsidR="00F25AEC" w:rsidRPr="00F25AEC" w:rsidRDefault="00F25AEC" w:rsidP="00590A92">
            <w:pPr>
              <w:pStyle w:val="TAH"/>
              <w:jc w:val="both"/>
              <w:rPr>
                <w:b w:val="0"/>
                <w:bCs/>
                <w:lang w:eastAsia="fr-FR"/>
              </w:rPr>
            </w:pPr>
            <w:r w:rsidRPr="00F25AEC">
              <w:rPr>
                <w:b w:val="0"/>
                <w:bCs/>
                <w:lang w:eastAsia="fr-FR"/>
              </w:rPr>
              <w:t>90°</w:t>
            </w:r>
          </w:p>
        </w:tc>
        <w:tc>
          <w:tcPr>
            <w:tcW w:w="564" w:type="pct"/>
            <w:vMerge/>
            <w:tcBorders>
              <w:left w:val="nil"/>
              <w:bottom w:val="single" w:sz="4" w:space="0" w:color="auto"/>
              <w:right w:val="single" w:sz="4" w:space="0" w:color="auto"/>
            </w:tcBorders>
            <w:shd w:val="clear" w:color="auto" w:fill="auto"/>
            <w:noWrap/>
            <w:vAlign w:val="center"/>
          </w:tcPr>
          <w:p w14:paraId="7E112287" w14:textId="77777777" w:rsidR="00F25AEC" w:rsidRPr="00F25AEC" w:rsidRDefault="00F25AEC" w:rsidP="00590A92">
            <w:pPr>
              <w:pStyle w:val="TAH"/>
              <w:jc w:val="both"/>
              <w:rPr>
                <w:b w:val="0"/>
                <w:bCs/>
                <w:lang w:eastAsia="fr-FR"/>
              </w:rPr>
            </w:pPr>
          </w:p>
        </w:tc>
        <w:tc>
          <w:tcPr>
            <w:tcW w:w="1590" w:type="pct"/>
            <w:tcBorders>
              <w:top w:val="single" w:sz="4" w:space="0" w:color="auto"/>
              <w:left w:val="nil"/>
              <w:bottom w:val="single" w:sz="4" w:space="0" w:color="auto"/>
              <w:right w:val="single" w:sz="4" w:space="0" w:color="auto"/>
            </w:tcBorders>
            <w:shd w:val="clear" w:color="auto" w:fill="auto"/>
            <w:noWrap/>
            <w:vAlign w:val="center"/>
          </w:tcPr>
          <w:p w14:paraId="7266A13B" w14:textId="49C59B5D" w:rsidR="00F25AEC" w:rsidRPr="00F25AEC" w:rsidRDefault="00F25AEC" w:rsidP="00590A92">
            <w:pPr>
              <w:pStyle w:val="TAH"/>
              <w:jc w:val="both"/>
              <w:rPr>
                <w:rFonts w:eastAsiaTheme="minorEastAsia" w:hint="eastAsia"/>
                <w:b w:val="0"/>
                <w:bCs/>
                <w:lang w:val="fr-FR" w:eastAsia="zh-CN"/>
              </w:rPr>
            </w:pPr>
            <w:r>
              <w:rPr>
                <w:rFonts w:eastAsiaTheme="minorEastAsia" w:hint="eastAsia"/>
                <w:b w:val="0"/>
                <w:bCs/>
                <w:lang w:val="fr-FR" w:eastAsia="zh-CN"/>
              </w:rPr>
              <w:t>1</w:t>
            </w:r>
            <w:r>
              <w:rPr>
                <w:rFonts w:eastAsiaTheme="minorEastAsia"/>
                <w:b w:val="0"/>
                <w:bCs/>
                <w:lang w:val="fr-FR" w:eastAsia="zh-CN"/>
              </w:rPr>
              <w:t>200</w:t>
            </w: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66444EF0" w14:textId="24AF4497" w:rsidR="00F25AEC" w:rsidRPr="00F25AEC" w:rsidRDefault="00F25AEC" w:rsidP="00590A92">
            <w:pPr>
              <w:pStyle w:val="TAH"/>
              <w:jc w:val="both"/>
              <w:rPr>
                <w:b w:val="0"/>
                <w:bCs/>
                <w:lang w:val="fr-FR" w:eastAsia="fr-FR"/>
              </w:rPr>
            </w:pPr>
            <w:r w:rsidRPr="00F25AEC">
              <w:rPr>
                <w:b w:val="0"/>
                <w:bCs/>
                <w:lang w:val="fr-FR" w:eastAsia="fr-FR"/>
              </w:rPr>
              <w:t>4.00</w:t>
            </w:r>
          </w:p>
        </w:tc>
        <w:tc>
          <w:tcPr>
            <w:tcW w:w="783" w:type="pct"/>
            <w:tcBorders>
              <w:top w:val="single" w:sz="4" w:space="0" w:color="auto"/>
              <w:left w:val="nil"/>
              <w:bottom w:val="single" w:sz="4" w:space="0" w:color="auto"/>
              <w:right w:val="single" w:sz="4" w:space="0" w:color="auto"/>
            </w:tcBorders>
            <w:shd w:val="clear" w:color="auto" w:fill="auto"/>
            <w:noWrap/>
            <w:vAlign w:val="center"/>
          </w:tcPr>
          <w:p w14:paraId="65954CCA" w14:textId="7181447E" w:rsidR="00F25AEC" w:rsidRPr="00F25AEC" w:rsidRDefault="00F25AEC" w:rsidP="00590A92">
            <w:pPr>
              <w:pStyle w:val="TAH"/>
              <w:jc w:val="both"/>
              <w:rPr>
                <w:rFonts w:eastAsiaTheme="minorEastAsia" w:hint="eastAsia"/>
                <w:b w:val="0"/>
                <w:bCs/>
                <w:lang w:val="fr-FR" w:eastAsia="zh-CN"/>
              </w:rPr>
            </w:pPr>
            <w:r>
              <w:rPr>
                <w:rFonts w:eastAsiaTheme="minorEastAsia" w:hint="eastAsia"/>
                <w:b w:val="0"/>
                <w:bCs/>
                <w:lang w:val="fr-FR" w:eastAsia="zh-CN"/>
              </w:rPr>
              <w:t>2</w:t>
            </w:r>
            <w:r>
              <w:rPr>
                <w:rFonts w:eastAsiaTheme="minorEastAsia"/>
                <w:b w:val="0"/>
                <w:bCs/>
                <w:lang w:val="fr-FR" w:eastAsia="zh-CN"/>
              </w:rPr>
              <w:t>400</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BAFC809" w14:textId="22705F9F" w:rsidR="00F25AEC" w:rsidRPr="002941C1" w:rsidRDefault="002941C1" w:rsidP="00590A92">
            <w:pPr>
              <w:pStyle w:val="TAH"/>
              <w:jc w:val="both"/>
              <w:rPr>
                <w:rFonts w:eastAsiaTheme="minorEastAsia" w:hint="eastAsia"/>
                <w:b w:val="0"/>
                <w:bCs/>
                <w:lang w:val="fr-FR" w:eastAsia="zh-CN"/>
              </w:rPr>
            </w:pPr>
            <w:r>
              <w:rPr>
                <w:rFonts w:eastAsiaTheme="minorEastAsia" w:hint="eastAsia"/>
                <w:b w:val="0"/>
                <w:bCs/>
                <w:lang w:val="fr-FR" w:eastAsia="zh-CN"/>
              </w:rPr>
              <w:t>8</w:t>
            </w:r>
            <w:r>
              <w:rPr>
                <w:rFonts w:eastAsiaTheme="minorEastAsia"/>
                <w:b w:val="0"/>
                <w:bCs/>
                <w:lang w:val="fr-FR" w:eastAsia="zh-CN"/>
              </w:rPr>
              <w:t>.00</w:t>
            </w:r>
          </w:p>
        </w:tc>
      </w:tr>
    </w:tbl>
    <w:p w14:paraId="48BAAABC" w14:textId="3C34D46D" w:rsidR="00652647" w:rsidRDefault="00652647" w:rsidP="00590A92">
      <w:pPr>
        <w:jc w:val="both"/>
        <w:rPr>
          <w:rFonts w:hint="eastAsia"/>
          <w:szCs w:val="18"/>
          <w:lang w:eastAsia="zh-CN"/>
        </w:rPr>
      </w:pPr>
    </w:p>
    <w:p w14:paraId="083DCA15" w14:textId="6E7D341E" w:rsidR="004A74C0" w:rsidRPr="009A0E64" w:rsidRDefault="001A561D" w:rsidP="00590A92">
      <w:pPr>
        <w:jc w:val="both"/>
        <w:rPr>
          <w:rFonts w:hint="eastAsia"/>
          <w:b/>
          <w:bCs/>
          <w:szCs w:val="18"/>
          <w:lang w:eastAsia="zh-CN"/>
        </w:rPr>
      </w:pPr>
      <w:r w:rsidRPr="007B5AA7">
        <w:rPr>
          <w:rFonts w:hint="eastAsia"/>
          <w:b/>
          <w:bCs/>
          <w:szCs w:val="18"/>
          <w:lang w:eastAsia="zh-CN"/>
        </w:rPr>
        <w:t>O</w:t>
      </w:r>
      <w:r w:rsidRPr="007B5AA7">
        <w:rPr>
          <w:b/>
          <w:bCs/>
          <w:szCs w:val="18"/>
          <w:lang w:eastAsia="zh-CN"/>
        </w:rPr>
        <w:t xml:space="preserve">bservation </w:t>
      </w:r>
      <w:r w:rsidR="007A72FE">
        <w:rPr>
          <w:b/>
          <w:bCs/>
          <w:szCs w:val="18"/>
          <w:lang w:eastAsia="zh-CN"/>
        </w:rPr>
        <w:t>3</w:t>
      </w:r>
      <w:r w:rsidRPr="007B5AA7">
        <w:rPr>
          <w:b/>
          <w:bCs/>
          <w:szCs w:val="18"/>
          <w:lang w:eastAsia="zh-CN"/>
        </w:rPr>
        <w:t>:</w:t>
      </w:r>
      <w:r>
        <w:rPr>
          <w:b/>
          <w:bCs/>
          <w:szCs w:val="18"/>
          <w:lang w:eastAsia="zh-CN"/>
        </w:rPr>
        <w:t xml:space="preserve"> </w:t>
      </w:r>
      <w:r>
        <w:rPr>
          <w:b/>
          <w:bCs/>
          <w:szCs w:val="18"/>
          <w:lang w:eastAsia="zh-CN"/>
        </w:rPr>
        <w:t xml:space="preserve">The range of </w:t>
      </w:r>
      <w:r w:rsidRPr="001A561D">
        <w:rPr>
          <w:b/>
          <w:bCs/>
          <w:szCs w:val="18"/>
          <w:lang w:eastAsia="zh-CN"/>
        </w:rPr>
        <w:t xml:space="preserve">propagation </w:t>
      </w:r>
      <w:r>
        <w:rPr>
          <w:b/>
          <w:bCs/>
          <w:szCs w:val="18"/>
          <w:lang w:eastAsia="zh-CN"/>
        </w:rPr>
        <w:t xml:space="preserve">delay will be from 4ms (lowest value for LEO orbit 600km) to 12.89ms (the </w:t>
      </w:r>
      <w:r w:rsidRPr="001A561D">
        <w:rPr>
          <w:b/>
          <w:bCs/>
          <w:szCs w:val="18"/>
          <w:lang w:eastAsia="zh-CN"/>
        </w:rPr>
        <w:t>Elevation</w:t>
      </w:r>
      <w:r>
        <w:rPr>
          <w:b/>
          <w:bCs/>
          <w:szCs w:val="18"/>
          <w:lang w:eastAsia="zh-CN"/>
        </w:rPr>
        <w:t xml:space="preserve"> angle </w:t>
      </w:r>
      <w:r w:rsidRPr="00F25AEC">
        <w:rPr>
          <w:b/>
          <w:bCs/>
          <w:lang w:eastAsia="fr-FR"/>
        </w:rPr>
        <w:t>10°</w:t>
      </w:r>
      <w:r>
        <w:rPr>
          <w:b/>
          <w:bCs/>
          <w:szCs w:val="18"/>
          <w:lang w:eastAsia="zh-CN"/>
        </w:rPr>
        <w:t>)</w:t>
      </w:r>
      <w:r w:rsidR="002941C1">
        <w:rPr>
          <w:b/>
          <w:bCs/>
          <w:szCs w:val="18"/>
          <w:lang w:eastAsia="zh-CN"/>
        </w:rPr>
        <w:t>, and the range of propagation delay will be from 8ms (lowest value for LEO orbit 1200km)</w:t>
      </w:r>
      <w:r w:rsidR="001F35CE">
        <w:rPr>
          <w:b/>
          <w:bCs/>
          <w:szCs w:val="18"/>
          <w:lang w:eastAsia="zh-CN"/>
        </w:rPr>
        <w:t>, with assuming the LEO on a circular orbit</w:t>
      </w:r>
    </w:p>
    <w:p w14:paraId="2DE9153D" w14:textId="6F03F003" w:rsidR="005618D4" w:rsidRDefault="005618D4" w:rsidP="00590A92">
      <w:pPr>
        <w:jc w:val="both"/>
        <w:rPr>
          <w:szCs w:val="18"/>
          <w:lang w:eastAsia="zh-CN"/>
        </w:rPr>
      </w:pPr>
      <w:r>
        <w:rPr>
          <w:szCs w:val="18"/>
          <w:lang w:eastAsia="zh-CN"/>
        </w:rPr>
        <w:t xml:space="preserve">As </w:t>
      </w:r>
      <w:r w:rsidR="00126C43">
        <w:rPr>
          <w:szCs w:val="18"/>
          <w:lang w:eastAsia="zh-CN"/>
        </w:rPr>
        <w:t xml:space="preserve">Doppler shift, based on existing channel model from TR 38.811, 5.3.4, </w:t>
      </w:r>
      <w:r>
        <w:rPr>
          <w:szCs w:val="18"/>
          <w:lang w:eastAsia="zh-CN"/>
        </w:rPr>
        <w:t xml:space="preserve">LEO-600 has the largest doppler </w:t>
      </w:r>
      <w:r w:rsidR="00126C43">
        <w:rPr>
          <w:szCs w:val="18"/>
          <w:lang w:eastAsia="zh-CN"/>
        </w:rPr>
        <w:t>spread</w:t>
      </w:r>
      <w:r w:rsidR="003F6967">
        <w:rPr>
          <w:szCs w:val="18"/>
          <w:lang w:eastAsia="zh-CN"/>
        </w:rPr>
        <w:t xml:space="preserve"> among all the LEO types as following figure</w:t>
      </w:r>
    </w:p>
    <w:p w14:paraId="1C61A6DE" w14:textId="68C206E0" w:rsidR="003F6967" w:rsidRDefault="003F6967" w:rsidP="003F6967">
      <w:pPr>
        <w:jc w:val="center"/>
        <w:rPr>
          <w:szCs w:val="18"/>
          <w:lang w:eastAsia="zh-CN"/>
        </w:rPr>
      </w:pPr>
      <w:r w:rsidRPr="002752C9">
        <w:rPr>
          <w:noProof/>
          <w:lang w:eastAsia="en-GB"/>
        </w:rPr>
        <w:drawing>
          <wp:inline distT="0" distB="0" distL="0" distR="0" wp14:anchorId="6C3326D7" wp14:editId="431A7331">
            <wp:extent cx="5083810" cy="247967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3810" cy="2479675"/>
                    </a:xfrm>
                    <a:prstGeom prst="rect">
                      <a:avLst/>
                    </a:prstGeom>
                    <a:noFill/>
                    <a:ln>
                      <a:noFill/>
                    </a:ln>
                  </pic:spPr>
                </pic:pic>
              </a:graphicData>
            </a:graphic>
          </wp:inline>
        </w:drawing>
      </w:r>
    </w:p>
    <w:p w14:paraId="0BD8DCBE" w14:textId="52245192" w:rsidR="003F6967" w:rsidRDefault="00ED3523" w:rsidP="00ED3523">
      <w:pPr>
        <w:jc w:val="center"/>
        <w:rPr>
          <w:rFonts w:hint="eastAsia"/>
          <w:szCs w:val="18"/>
          <w:lang w:eastAsia="zh-CN"/>
        </w:rPr>
      </w:pPr>
      <w:r>
        <w:t xml:space="preserve">Figure </w:t>
      </w:r>
      <w:r w:rsidR="007A72FE">
        <w:t>2</w:t>
      </w:r>
      <w:r>
        <w:t xml:space="preserve">: </w:t>
      </w:r>
      <w:r w:rsidRPr="002752C9">
        <w:t>2 GHz signal at 600 km on D/L and U/L: fixed UE and UE in motion</w:t>
      </w:r>
    </w:p>
    <w:p w14:paraId="30240CD4" w14:textId="720CE3ED" w:rsidR="00126C43" w:rsidRDefault="00126C43" w:rsidP="00590A92">
      <w:pPr>
        <w:jc w:val="both"/>
        <w:rPr>
          <w:szCs w:val="18"/>
          <w:lang w:eastAsia="zh-CN"/>
        </w:rPr>
      </w:pPr>
    </w:p>
    <w:p w14:paraId="6A940300" w14:textId="05A9E62E" w:rsidR="005618D4" w:rsidRPr="003F6967" w:rsidRDefault="00126C43" w:rsidP="00590A92">
      <w:pPr>
        <w:jc w:val="both"/>
        <w:rPr>
          <w:rFonts w:hint="eastAsia"/>
          <w:b/>
          <w:bCs/>
          <w:szCs w:val="18"/>
          <w:lang w:eastAsia="zh-CN"/>
        </w:rPr>
      </w:pPr>
      <w:r w:rsidRPr="007B5AA7">
        <w:rPr>
          <w:rFonts w:hint="eastAsia"/>
          <w:b/>
          <w:bCs/>
          <w:szCs w:val="18"/>
          <w:lang w:eastAsia="zh-CN"/>
        </w:rPr>
        <w:t>O</w:t>
      </w:r>
      <w:r w:rsidRPr="007B5AA7">
        <w:rPr>
          <w:b/>
          <w:bCs/>
          <w:szCs w:val="18"/>
          <w:lang w:eastAsia="zh-CN"/>
        </w:rPr>
        <w:t xml:space="preserve">bservation </w:t>
      </w:r>
      <w:r w:rsidR="007A72FE">
        <w:rPr>
          <w:b/>
          <w:bCs/>
          <w:szCs w:val="18"/>
          <w:lang w:eastAsia="zh-CN"/>
        </w:rPr>
        <w:t>4</w:t>
      </w:r>
      <w:r w:rsidRPr="007B5AA7">
        <w:rPr>
          <w:b/>
          <w:bCs/>
          <w:szCs w:val="18"/>
          <w:lang w:eastAsia="zh-CN"/>
        </w:rPr>
        <w:t>:</w:t>
      </w:r>
      <w:r>
        <w:rPr>
          <w:b/>
          <w:bCs/>
          <w:szCs w:val="18"/>
          <w:lang w:eastAsia="zh-CN"/>
        </w:rPr>
        <w:t xml:space="preserve"> LEO-600 has the largest doppler shift compared with LEO-1200</w:t>
      </w:r>
    </w:p>
    <w:p w14:paraId="0EADF265" w14:textId="58B9613F" w:rsidR="005618D4" w:rsidRDefault="005618D4" w:rsidP="00590A92">
      <w:pPr>
        <w:jc w:val="both"/>
        <w:rPr>
          <w:szCs w:val="18"/>
          <w:lang w:eastAsia="zh-CN"/>
        </w:rPr>
      </w:pPr>
      <w:r>
        <w:rPr>
          <w:rFonts w:hint="eastAsia"/>
          <w:szCs w:val="18"/>
          <w:lang w:eastAsia="zh-CN"/>
        </w:rPr>
        <w:lastRenderedPageBreak/>
        <w:t>T</w:t>
      </w:r>
      <w:r>
        <w:rPr>
          <w:szCs w:val="18"/>
          <w:lang w:eastAsia="zh-CN"/>
        </w:rPr>
        <w:t xml:space="preserve">herefore, </w:t>
      </w:r>
      <w:r w:rsidR="00E725F6">
        <w:rPr>
          <w:szCs w:val="18"/>
          <w:lang w:eastAsia="zh-CN"/>
        </w:rPr>
        <w:t>for the satellite type</w:t>
      </w:r>
      <w:r w:rsidR="00B61B1C">
        <w:rPr>
          <w:szCs w:val="18"/>
          <w:lang w:eastAsia="zh-CN"/>
        </w:rPr>
        <w:t>s</w:t>
      </w:r>
      <w:r w:rsidR="00E725F6">
        <w:rPr>
          <w:szCs w:val="18"/>
          <w:lang w:eastAsia="zh-CN"/>
        </w:rPr>
        <w:t xml:space="preserve">, both LE0-600 and LEO-1200 can be considered for TE-emulated time varying doppler shift and delay shift modeling, considering testing coverage from </w:t>
      </w:r>
      <w:r w:rsidR="00122405">
        <w:rPr>
          <w:szCs w:val="18"/>
          <w:lang w:eastAsia="zh-CN"/>
        </w:rPr>
        <w:t>propagation delay</w:t>
      </w:r>
      <w:r w:rsidR="00E725F6">
        <w:rPr>
          <w:szCs w:val="18"/>
          <w:lang w:eastAsia="zh-CN"/>
        </w:rPr>
        <w:t xml:space="preserve"> and doppler shift, </w:t>
      </w:r>
      <w:r w:rsidR="009A0E64">
        <w:rPr>
          <w:szCs w:val="18"/>
          <w:lang w:eastAsia="zh-CN"/>
        </w:rPr>
        <w:t xml:space="preserve">prospectively. </w:t>
      </w:r>
    </w:p>
    <w:p w14:paraId="34B11622" w14:textId="38FA0619" w:rsidR="009A0E64" w:rsidRDefault="009A0E64" w:rsidP="00590A92">
      <w:pPr>
        <w:jc w:val="both"/>
        <w:rPr>
          <w:szCs w:val="18"/>
          <w:lang w:eastAsia="zh-CN"/>
        </w:rPr>
      </w:pPr>
      <w:r>
        <w:rPr>
          <w:rFonts w:hint="eastAsia"/>
          <w:szCs w:val="18"/>
          <w:lang w:eastAsia="zh-CN"/>
        </w:rPr>
        <w:t>M</w:t>
      </w:r>
      <w:r>
        <w:rPr>
          <w:szCs w:val="18"/>
          <w:lang w:eastAsia="zh-CN"/>
        </w:rPr>
        <w:t>eanwhile, i</w:t>
      </w:r>
      <w:r>
        <w:rPr>
          <w:szCs w:val="18"/>
          <w:lang w:eastAsia="zh-CN"/>
        </w:rPr>
        <w:t>n current test condition for NTN, for range of selected constant delay shift, both NGSO with an altitude of 600km and 1200km on a circular orbit are considered.</w:t>
      </w:r>
    </w:p>
    <w:p w14:paraId="6FDDD4D4" w14:textId="5B70D7A4" w:rsidR="005618D4" w:rsidRPr="007B5AA7" w:rsidRDefault="005618D4" w:rsidP="00590A92">
      <w:pPr>
        <w:jc w:val="both"/>
        <w:rPr>
          <w:b/>
          <w:bCs/>
          <w:szCs w:val="18"/>
          <w:lang w:eastAsia="zh-CN"/>
        </w:rPr>
      </w:pPr>
      <w:r>
        <w:rPr>
          <w:b/>
          <w:bCs/>
          <w:szCs w:val="18"/>
          <w:lang w:eastAsia="zh-CN"/>
        </w:rPr>
        <w:t>Proposal</w:t>
      </w:r>
      <w:r w:rsidRPr="007B5AA7">
        <w:rPr>
          <w:b/>
          <w:bCs/>
          <w:szCs w:val="18"/>
          <w:lang w:eastAsia="zh-CN"/>
        </w:rPr>
        <w:t xml:space="preserve"> </w:t>
      </w:r>
      <w:r w:rsidR="007A72FE">
        <w:rPr>
          <w:b/>
          <w:bCs/>
          <w:szCs w:val="18"/>
          <w:lang w:eastAsia="zh-CN"/>
        </w:rPr>
        <w:t>2</w:t>
      </w:r>
      <w:r w:rsidRPr="007B5AA7">
        <w:rPr>
          <w:b/>
          <w:bCs/>
          <w:szCs w:val="18"/>
          <w:lang w:eastAsia="zh-CN"/>
        </w:rPr>
        <w:t>:</w:t>
      </w:r>
      <w:r>
        <w:rPr>
          <w:b/>
          <w:bCs/>
          <w:szCs w:val="18"/>
          <w:lang w:eastAsia="zh-CN"/>
        </w:rPr>
        <w:t xml:space="preserve"> Consider</w:t>
      </w:r>
      <w:r w:rsidRPr="005618D4">
        <w:rPr>
          <w:b/>
          <w:bCs/>
          <w:szCs w:val="18"/>
          <w:lang w:eastAsia="zh-CN"/>
        </w:rPr>
        <w:t xml:space="preserve"> satellite</w:t>
      </w:r>
      <w:r w:rsidR="00B61B1C">
        <w:rPr>
          <w:b/>
          <w:bCs/>
          <w:szCs w:val="18"/>
          <w:lang w:eastAsia="zh-CN"/>
        </w:rPr>
        <w:t xml:space="preserve"> types</w:t>
      </w:r>
      <w:r>
        <w:rPr>
          <w:b/>
          <w:bCs/>
          <w:szCs w:val="18"/>
          <w:lang w:eastAsia="zh-CN"/>
        </w:rPr>
        <w:t xml:space="preserve"> both LEO-600 and LEO-1200 </w:t>
      </w:r>
      <w:r w:rsidR="008A6310">
        <w:rPr>
          <w:b/>
          <w:bCs/>
          <w:szCs w:val="18"/>
          <w:lang w:eastAsia="zh-CN"/>
        </w:rPr>
        <w:t xml:space="preserve">for </w:t>
      </w:r>
      <w:r w:rsidR="008A6310" w:rsidRPr="008A6310">
        <w:rPr>
          <w:b/>
          <w:bCs/>
          <w:szCs w:val="18"/>
          <w:lang w:eastAsia="zh-CN"/>
        </w:rPr>
        <w:t xml:space="preserve">TE-emulated time varying doppler shift and delay shift </w:t>
      </w:r>
      <w:r w:rsidR="008A6310">
        <w:rPr>
          <w:b/>
          <w:bCs/>
          <w:szCs w:val="18"/>
          <w:lang w:eastAsia="zh-CN"/>
        </w:rPr>
        <w:t>model</w:t>
      </w:r>
      <w:r w:rsidR="002F7A4D">
        <w:rPr>
          <w:b/>
          <w:bCs/>
          <w:szCs w:val="18"/>
          <w:lang w:eastAsia="zh-CN"/>
        </w:rPr>
        <w:t>ing</w:t>
      </w:r>
      <w:r w:rsidR="008A6310">
        <w:rPr>
          <w:b/>
          <w:bCs/>
          <w:szCs w:val="18"/>
          <w:lang w:eastAsia="zh-CN"/>
        </w:rPr>
        <w:t xml:space="preserve"> </w:t>
      </w:r>
      <w:r w:rsidR="008A6310" w:rsidRPr="008A6310">
        <w:rPr>
          <w:b/>
          <w:bCs/>
          <w:szCs w:val="18"/>
          <w:lang w:eastAsia="zh-CN"/>
        </w:rPr>
        <w:t>for satellite motion</w:t>
      </w:r>
      <w:r w:rsidR="009A0E64">
        <w:rPr>
          <w:b/>
          <w:bCs/>
          <w:szCs w:val="18"/>
          <w:lang w:eastAsia="zh-CN"/>
        </w:rPr>
        <w:t xml:space="preserve"> </w:t>
      </w:r>
      <w:r w:rsidR="009A0E64" w:rsidRPr="009A0E64">
        <w:rPr>
          <w:b/>
          <w:bCs/>
          <w:szCs w:val="18"/>
          <w:lang w:eastAsia="zh-CN"/>
        </w:rPr>
        <w:t>trajectory</w:t>
      </w:r>
    </w:p>
    <w:p w14:paraId="5EEFB9A1" w14:textId="01F3ECC7" w:rsidR="00CE5938" w:rsidRDefault="00CE5938" w:rsidP="00590A92">
      <w:pPr>
        <w:jc w:val="both"/>
        <w:rPr>
          <w:szCs w:val="18"/>
          <w:lang w:eastAsia="zh-CN"/>
        </w:rPr>
      </w:pPr>
    </w:p>
    <w:p w14:paraId="05CFE2F6" w14:textId="77777777" w:rsidR="008A6310" w:rsidRPr="002F7A4D" w:rsidRDefault="008A6310" w:rsidP="00590A92">
      <w:pPr>
        <w:autoSpaceDN w:val="0"/>
        <w:jc w:val="both"/>
        <w:rPr>
          <w:b/>
          <w:bCs/>
          <w:szCs w:val="18"/>
          <w:lang w:eastAsia="zh-CN"/>
        </w:rPr>
      </w:pPr>
      <w:r w:rsidRPr="002F7A4D">
        <w:rPr>
          <w:b/>
          <w:bCs/>
          <w:szCs w:val="18"/>
          <w:lang w:eastAsia="zh-CN"/>
        </w:rPr>
        <w:t>Elevation angle range</w:t>
      </w:r>
    </w:p>
    <w:p w14:paraId="4DDC8537" w14:textId="5BACCAC0" w:rsidR="0080355D" w:rsidRDefault="002F7A4D" w:rsidP="00590A92">
      <w:pPr>
        <w:jc w:val="both"/>
        <w:rPr>
          <w:szCs w:val="18"/>
          <w:lang w:eastAsia="zh-CN"/>
        </w:rPr>
      </w:pPr>
      <w:r>
        <w:rPr>
          <w:szCs w:val="18"/>
          <w:lang w:eastAsia="zh-CN"/>
        </w:rPr>
        <w:t xml:space="preserve">Regarding the evaluation angle, </w:t>
      </w:r>
      <w:r w:rsidR="0080355D">
        <w:rPr>
          <w:szCs w:val="18"/>
          <w:lang w:eastAsia="zh-CN"/>
        </w:rPr>
        <w:t xml:space="preserve">it will impact on the delay trajectory and doppler </w:t>
      </w:r>
      <w:r w:rsidR="003E236E">
        <w:rPr>
          <w:szCs w:val="18"/>
          <w:lang w:eastAsia="zh-CN"/>
        </w:rPr>
        <w:t xml:space="preserve">trajectory visible range. </w:t>
      </w:r>
      <w:r w:rsidR="004A11D1">
        <w:rPr>
          <w:szCs w:val="18"/>
          <w:lang w:eastAsia="zh-CN"/>
        </w:rPr>
        <w:t xml:space="preserve"> With small evaluation angle, the worst-case scenario can be covered, while it requires long testing time to cover the visible satellite coverage range. The testing time should be considered. With larger </w:t>
      </w:r>
      <w:r w:rsidR="00451147">
        <w:rPr>
          <w:szCs w:val="18"/>
          <w:lang w:eastAsia="zh-CN"/>
        </w:rPr>
        <w:t>evaluation</w:t>
      </w:r>
      <w:r w:rsidR="00D36306">
        <w:rPr>
          <w:szCs w:val="18"/>
          <w:lang w:eastAsia="zh-CN"/>
        </w:rPr>
        <w:t xml:space="preserve"> angle, </w:t>
      </w:r>
      <w:r w:rsidR="005F6F34">
        <w:rPr>
          <w:szCs w:val="18"/>
          <w:lang w:eastAsia="zh-CN"/>
        </w:rPr>
        <w:t xml:space="preserve">the test coverage time can be reduced, where the doppler shift and delay shift are relatively small. </w:t>
      </w:r>
    </w:p>
    <w:p w14:paraId="3B70DD9B" w14:textId="37D38BE9" w:rsidR="00451147" w:rsidRDefault="00FD304C" w:rsidP="00590A92">
      <w:pPr>
        <w:jc w:val="both"/>
        <w:rPr>
          <w:rFonts w:hint="eastAsia"/>
          <w:szCs w:val="18"/>
          <w:lang w:eastAsia="zh-CN"/>
        </w:rPr>
      </w:pPr>
      <w:r>
        <w:rPr>
          <w:szCs w:val="18"/>
          <w:lang w:eastAsia="zh-CN"/>
        </w:rPr>
        <w:t>Therefore, the</w:t>
      </w:r>
      <w:r w:rsidR="005F6F34">
        <w:rPr>
          <w:szCs w:val="18"/>
          <w:lang w:eastAsia="zh-CN"/>
        </w:rPr>
        <w:t xml:space="preserve"> proper </w:t>
      </w:r>
      <w:r w:rsidR="005F6F34">
        <w:rPr>
          <w:szCs w:val="18"/>
          <w:lang w:eastAsia="zh-CN"/>
        </w:rPr>
        <w:t>evaluation angle</w:t>
      </w:r>
      <w:r>
        <w:rPr>
          <w:szCs w:val="18"/>
          <w:lang w:eastAsia="zh-CN"/>
        </w:rPr>
        <w:t xml:space="preserve"> should be selected considering the test time and satellite motion </w:t>
      </w:r>
      <w:r>
        <w:rPr>
          <w:szCs w:val="18"/>
          <w:lang w:eastAsia="zh-CN"/>
        </w:rPr>
        <w:t>trajector</w:t>
      </w:r>
      <w:r>
        <w:rPr>
          <w:szCs w:val="18"/>
          <w:lang w:eastAsia="zh-CN"/>
        </w:rPr>
        <w:t>y.</w:t>
      </w:r>
    </w:p>
    <w:p w14:paraId="32963BDE" w14:textId="6B635019" w:rsidR="00451147" w:rsidRDefault="00451147" w:rsidP="00590A92">
      <w:pPr>
        <w:jc w:val="both"/>
        <w:rPr>
          <w:rFonts w:eastAsia="宋体"/>
          <w:szCs w:val="24"/>
          <w:lang w:eastAsia="zh-CN"/>
        </w:rPr>
      </w:pPr>
      <w:r>
        <w:rPr>
          <w:rFonts w:hint="eastAsia"/>
          <w:szCs w:val="18"/>
          <w:lang w:eastAsia="zh-CN"/>
        </w:rPr>
        <w:t>I</w:t>
      </w:r>
      <w:r>
        <w:rPr>
          <w:szCs w:val="18"/>
          <w:lang w:eastAsia="zh-CN"/>
        </w:rPr>
        <w:t>n Rel-17 NR NTN</w:t>
      </w:r>
      <w:r w:rsidR="00F16871">
        <w:rPr>
          <w:szCs w:val="18"/>
          <w:lang w:eastAsia="zh-CN"/>
        </w:rPr>
        <w:t xml:space="preserve"> channel model discussio</w:t>
      </w:r>
      <w:r w:rsidR="004C58DA">
        <w:rPr>
          <w:szCs w:val="18"/>
          <w:lang w:eastAsia="zh-CN"/>
        </w:rPr>
        <w:t>n</w:t>
      </w:r>
      <w:r w:rsidR="00C60554">
        <w:rPr>
          <w:szCs w:val="18"/>
          <w:lang w:eastAsia="zh-CN"/>
        </w:rPr>
        <w:t xml:space="preserve">, the </w:t>
      </w:r>
      <w:r w:rsidR="00C60554">
        <w:rPr>
          <w:szCs w:val="18"/>
          <w:lang w:eastAsia="zh-CN"/>
        </w:rPr>
        <w:t>evaluation</w:t>
      </w:r>
      <w:r w:rsidR="005F6F34">
        <w:rPr>
          <w:szCs w:val="18"/>
          <w:lang w:eastAsia="zh-CN"/>
        </w:rPr>
        <w:t xml:space="preserve"> angle with </w:t>
      </w:r>
      <w:r w:rsidR="005F6F34" w:rsidRPr="005F6F34">
        <w:rPr>
          <w:rFonts w:eastAsia="宋体"/>
          <w:szCs w:val="24"/>
          <w:lang w:eastAsia="zh-CN"/>
        </w:rPr>
        <w:t>30</w:t>
      </w:r>
      <w:r w:rsidR="005F6F34" w:rsidRPr="005F6F34">
        <w:rPr>
          <w:rFonts w:eastAsia="宋体"/>
          <w:szCs w:val="24"/>
          <w:vertAlign w:val="superscript"/>
          <w:lang w:eastAsia="zh-CN"/>
        </w:rPr>
        <w:t>o</w:t>
      </w:r>
      <w:r w:rsidR="005F6F34">
        <w:rPr>
          <w:rFonts w:eastAsia="宋体"/>
          <w:szCs w:val="24"/>
          <w:lang w:eastAsia="zh-CN"/>
        </w:rPr>
        <w:t xml:space="preserve"> was selected for NTN-TDLA channel case, and the </w:t>
      </w:r>
      <w:r w:rsidR="00FD304C">
        <w:rPr>
          <w:szCs w:val="18"/>
          <w:lang w:eastAsia="zh-CN"/>
        </w:rPr>
        <w:t xml:space="preserve">evaluation angle with </w:t>
      </w:r>
      <w:r w:rsidR="00FD304C" w:rsidRPr="005F6F34">
        <w:rPr>
          <w:rFonts w:eastAsia="宋体"/>
          <w:szCs w:val="24"/>
          <w:lang w:eastAsia="zh-CN"/>
        </w:rPr>
        <w:t>30</w:t>
      </w:r>
      <w:r w:rsidR="00FD304C" w:rsidRPr="005F6F34">
        <w:rPr>
          <w:rFonts w:eastAsia="宋体"/>
          <w:szCs w:val="24"/>
          <w:vertAlign w:val="superscript"/>
          <w:lang w:eastAsia="zh-CN"/>
        </w:rPr>
        <w:t>o</w:t>
      </w:r>
      <w:r w:rsidR="00FD304C">
        <w:rPr>
          <w:rFonts w:eastAsia="宋体"/>
          <w:szCs w:val="24"/>
          <w:lang w:eastAsia="zh-CN"/>
        </w:rPr>
        <w:t xml:space="preserve"> </w:t>
      </w:r>
      <w:r w:rsidR="00FD304C">
        <w:rPr>
          <w:rFonts w:eastAsia="宋体"/>
          <w:szCs w:val="24"/>
          <w:lang w:eastAsia="zh-CN"/>
        </w:rPr>
        <w:t>was selected</w:t>
      </w:r>
      <w:r w:rsidR="00FD304C">
        <w:rPr>
          <w:rFonts w:eastAsia="宋体"/>
          <w:szCs w:val="24"/>
          <w:lang w:eastAsia="zh-CN"/>
        </w:rPr>
        <w:t xml:space="preserve"> for NTN-TDLC channel case. To align with Rel-17 NTN channel model discussion, </w:t>
      </w:r>
      <w:r w:rsidR="00FD304C">
        <w:rPr>
          <w:szCs w:val="18"/>
          <w:lang w:eastAsia="zh-CN"/>
        </w:rPr>
        <w:t xml:space="preserve">evaluation angle with </w:t>
      </w:r>
      <w:r w:rsidR="00FD304C" w:rsidRPr="005F6F34">
        <w:rPr>
          <w:rFonts w:eastAsia="宋体"/>
          <w:szCs w:val="24"/>
          <w:lang w:eastAsia="zh-CN"/>
        </w:rPr>
        <w:t>30</w:t>
      </w:r>
      <w:r w:rsidR="00FD304C" w:rsidRPr="005F6F34">
        <w:rPr>
          <w:rFonts w:eastAsia="宋体"/>
          <w:szCs w:val="24"/>
          <w:vertAlign w:val="superscript"/>
          <w:lang w:eastAsia="zh-CN"/>
        </w:rPr>
        <w:t>o</w:t>
      </w:r>
      <w:r w:rsidR="00FD304C">
        <w:rPr>
          <w:rFonts w:eastAsia="宋体"/>
          <w:szCs w:val="24"/>
          <w:lang w:eastAsia="zh-CN"/>
        </w:rPr>
        <w:t xml:space="preserve"> and 9</w:t>
      </w:r>
      <w:r w:rsidR="00FD304C" w:rsidRPr="005F6F34">
        <w:rPr>
          <w:rFonts w:eastAsia="宋体"/>
          <w:szCs w:val="24"/>
          <w:lang w:eastAsia="zh-CN"/>
        </w:rPr>
        <w:t>0</w:t>
      </w:r>
      <w:r w:rsidR="00FD304C" w:rsidRPr="005F6F34">
        <w:rPr>
          <w:rFonts w:eastAsia="宋体"/>
          <w:szCs w:val="24"/>
          <w:vertAlign w:val="superscript"/>
          <w:lang w:eastAsia="zh-CN"/>
        </w:rPr>
        <w:t>o</w:t>
      </w:r>
      <w:r w:rsidR="00FD304C">
        <w:rPr>
          <w:rFonts w:eastAsia="宋体"/>
          <w:szCs w:val="24"/>
          <w:lang w:eastAsia="zh-CN"/>
        </w:rPr>
        <w:t xml:space="preserve"> can be considered, respectively</w:t>
      </w:r>
    </w:p>
    <w:p w14:paraId="0B72B277" w14:textId="0958B735" w:rsidR="002F7A4D" w:rsidRPr="00FD304C" w:rsidRDefault="00FD304C" w:rsidP="00590A92">
      <w:pPr>
        <w:jc w:val="both"/>
        <w:rPr>
          <w:rFonts w:hint="eastAsia"/>
          <w:szCs w:val="18"/>
          <w:lang w:eastAsia="zh-CN"/>
        </w:rPr>
      </w:pPr>
      <w:r>
        <w:rPr>
          <w:rFonts w:eastAsia="宋体" w:hint="eastAsia"/>
          <w:szCs w:val="24"/>
          <w:lang w:eastAsia="zh-CN"/>
        </w:rPr>
        <w:t>R</w:t>
      </w:r>
      <w:r>
        <w:rPr>
          <w:rFonts w:eastAsia="宋体"/>
          <w:szCs w:val="24"/>
          <w:lang w:eastAsia="zh-CN"/>
        </w:rPr>
        <w:t>egarding the test</w:t>
      </w:r>
      <w:r w:rsidR="00FB5ABF">
        <w:rPr>
          <w:rFonts w:eastAsia="宋体"/>
          <w:szCs w:val="24"/>
          <w:lang w:eastAsia="zh-CN"/>
        </w:rPr>
        <w:t xml:space="preserve">ing time, </w:t>
      </w:r>
      <w:r w:rsidR="006507D0">
        <w:rPr>
          <w:szCs w:val="18"/>
          <w:lang w:eastAsia="zh-CN"/>
        </w:rPr>
        <w:t xml:space="preserve">since the channel model will also be applied for IoT NTN, due to the larger number of repetition transmission, the large number of testing time is required. In current IoT NTN test, </w:t>
      </w:r>
      <w:r w:rsidR="00624444">
        <w:rPr>
          <w:szCs w:val="18"/>
          <w:lang w:eastAsia="zh-CN"/>
        </w:rPr>
        <w:t>the maximum number of repetition transmission is configured as 128. Therefore, at least 128s is needed considering to derive the converged requirement for IoT NTN testing.</w:t>
      </w:r>
    </w:p>
    <w:p w14:paraId="538A2EEF" w14:textId="0D16F5EE" w:rsidR="003E236E" w:rsidRPr="000C53C6" w:rsidRDefault="003E236E" w:rsidP="00590A92">
      <w:pPr>
        <w:jc w:val="both"/>
        <w:rPr>
          <w:b/>
          <w:bCs/>
          <w:szCs w:val="18"/>
          <w:lang w:eastAsia="zh-CN"/>
        </w:rPr>
      </w:pPr>
      <w:r>
        <w:rPr>
          <w:b/>
          <w:bCs/>
          <w:szCs w:val="18"/>
          <w:lang w:eastAsia="zh-CN"/>
        </w:rPr>
        <w:t>Proposal</w:t>
      </w:r>
      <w:r w:rsidRPr="007B5AA7">
        <w:rPr>
          <w:b/>
          <w:bCs/>
          <w:szCs w:val="18"/>
          <w:lang w:eastAsia="zh-CN"/>
        </w:rPr>
        <w:t xml:space="preserve"> </w:t>
      </w:r>
      <w:r w:rsidR="007A72FE">
        <w:rPr>
          <w:b/>
          <w:bCs/>
          <w:szCs w:val="18"/>
          <w:lang w:eastAsia="zh-CN"/>
        </w:rPr>
        <w:t>3</w:t>
      </w:r>
      <w:r w:rsidRPr="007B5AA7">
        <w:rPr>
          <w:b/>
          <w:bCs/>
          <w:szCs w:val="18"/>
          <w:lang w:eastAsia="zh-CN"/>
        </w:rPr>
        <w:t>:</w:t>
      </w:r>
      <w:r>
        <w:rPr>
          <w:b/>
          <w:bCs/>
          <w:szCs w:val="18"/>
          <w:lang w:eastAsia="zh-CN"/>
        </w:rPr>
        <w:t xml:space="preserve"> </w:t>
      </w:r>
      <w:r w:rsidR="00D36306">
        <w:rPr>
          <w:b/>
          <w:bCs/>
          <w:szCs w:val="18"/>
          <w:lang w:eastAsia="zh-CN"/>
        </w:rPr>
        <w:t xml:space="preserve">To align with Rel-17 NTN channel model discussion, the </w:t>
      </w:r>
      <w:r w:rsidR="00F16871">
        <w:rPr>
          <w:b/>
          <w:bCs/>
          <w:szCs w:val="18"/>
          <w:lang w:eastAsia="zh-CN"/>
        </w:rPr>
        <w:t xml:space="preserve">elevation </w:t>
      </w:r>
      <w:r w:rsidR="005F6F34">
        <w:rPr>
          <w:b/>
          <w:bCs/>
          <w:szCs w:val="18"/>
          <w:lang w:eastAsia="zh-CN"/>
        </w:rPr>
        <w:t xml:space="preserve">angle with </w:t>
      </w:r>
      <w:r w:rsidR="000C53C6" w:rsidRPr="005F6F34">
        <w:rPr>
          <w:rFonts w:eastAsia="宋体"/>
          <w:szCs w:val="24"/>
          <w:lang w:eastAsia="zh-CN"/>
        </w:rPr>
        <w:t>30</w:t>
      </w:r>
      <w:r w:rsidR="000C53C6" w:rsidRPr="005F6F34">
        <w:rPr>
          <w:rFonts w:eastAsia="宋体"/>
          <w:szCs w:val="24"/>
          <w:vertAlign w:val="superscript"/>
          <w:lang w:eastAsia="zh-CN"/>
        </w:rPr>
        <w:t>o</w:t>
      </w:r>
      <w:r w:rsidR="005F6F34">
        <w:rPr>
          <w:b/>
          <w:bCs/>
          <w:szCs w:val="18"/>
          <w:lang w:eastAsia="zh-CN"/>
        </w:rPr>
        <w:t xml:space="preserve"> </w:t>
      </w:r>
      <w:r w:rsidR="000C53C6">
        <w:rPr>
          <w:b/>
          <w:bCs/>
          <w:szCs w:val="18"/>
          <w:lang w:eastAsia="zh-CN"/>
        </w:rPr>
        <w:t xml:space="preserve">and </w:t>
      </w:r>
      <w:r w:rsidR="000C53C6">
        <w:rPr>
          <w:rFonts w:eastAsia="宋体"/>
          <w:szCs w:val="24"/>
          <w:lang w:eastAsia="zh-CN"/>
        </w:rPr>
        <w:t>9</w:t>
      </w:r>
      <w:r w:rsidR="000C53C6" w:rsidRPr="005F6F34">
        <w:rPr>
          <w:rFonts w:eastAsia="宋体"/>
          <w:szCs w:val="24"/>
          <w:lang w:eastAsia="zh-CN"/>
        </w:rPr>
        <w:t>0</w:t>
      </w:r>
      <w:r w:rsidR="000C53C6" w:rsidRPr="005F6F34">
        <w:rPr>
          <w:rFonts w:eastAsia="宋体"/>
          <w:szCs w:val="24"/>
          <w:vertAlign w:val="superscript"/>
          <w:lang w:eastAsia="zh-CN"/>
        </w:rPr>
        <w:t>o</w:t>
      </w:r>
      <w:r w:rsidR="000C53C6" w:rsidRPr="000C53C6">
        <w:rPr>
          <w:b/>
          <w:bCs/>
          <w:szCs w:val="18"/>
          <w:lang w:eastAsia="zh-CN"/>
        </w:rPr>
        <w:t xml:space="preserve"> can be </w:t>
      </w:r>
      <w:r w:rsidR="000C53C6">
        <w:rPr>
          <w:b/>
          <w:bCs/>
          <w:szCs w:val="18"/>
          <w:lang w:eastAsia="zh-CN"/>
        </w:rPr>
        <w:t>considered for testing.</w:t>
      </w:r>
      <w:r w:rsidR="00624444">
        <w:rPr>
          <w:b/>
          <w:bCs/>
          <w:szCs w:val="18"/>
          <w:lang w:eastAsia="zh-CN"/>
        </w:rPr>
        <w:t xml:space="preserve"> Large testing period is required for IoT NTN testing.</w:t>
      </w:r>
    </w:p>
    <w:p w14:paraId="05CF4332" w14:textId="7B5191C8" w:rsidR="00796241" w:rsidRPr="000C53C6" w:rsidRDefault="00796241" w:rsidP="00590A92">
      <w:pPr>
        <w:jc w:val="both"/>
        <w:rPr>
          <w:szCs w:val="18"/>
          <w:lang w:eastAsia="zh-CN"/>
        </w:rPr>
      </w:pPr>
    </w:p>
    <w:p w14:paraId="546E5F84" w14:textId="37AE913B" w:rsidR="003E236E" w:rsidRDefault="003E236E" w:rsidP="00590A92">
      <w:pPr>
        <w:autoSpaceDN w:val="0"/>
        <w:jc w:val="both"/>
        <w:rPr>
          <w:b/>
          <w:bCs/>
          <w:szCs w:val="18"/>
          <w:lang w:eastAsia="zh-CN"/>
        </w:rPr>
      </w:pPr>
      <w:r w:rsidRPr="003E236E">
        <w:rPr>
          <w:rFonts w:hint="eastAsia"/>
          <w:b/>
          <w:bCs/>
          <w:szCs w:val="18"/>
          <w:lang w:eastAsia="zh-CN"/>
        </w:rPr>
        <w:t>U</w:t>
      </w:r>
      <w:r w:rsidRPr="003E236E">
        <w:rPr>
          <w:b/>
          <w:bCs/>
          <w:szCs w:val="18"/>
          <w:lang w:eastAsia="zh-CN"/>
        </w:rPr>
        <w:t xml:space="preserve">E position </w:t>
      </w:r>
    </w:p>
    <w:p w14:paraId="499A0EFD" w14:textId="5EFB2793" w:rsidR="00451147" w:rsidRDefault="00D9637C" w:rsidP="00590A92">
      <w:pPr>
        <w:autoSpaceDN w:val="0"/>
        <w:jc w:val="both"/>
        <w:rPr>
          <w:b/>
          <w:bCs/>
          <w:szCs w:val="18"/>
          <w:lang w:eastAsia="zh-CN"/>
        </w:rPr>
      </w:pPr>
      <w:r>
        <w:rPr>
          <w:szCs w:val="18"/>
          <w:lang w:eastAsia="zh-CN"/>
        </w:rPr>
        <w:t xml:space="preserve">To model satellite motion trajectory with time varied doppler shift and time shift, we can assume UE is in a fixed position without mobility. In RAN5 conformance test, the position of UE is assumed in a fixed position on Earth as following </w:t>
      </w:r>
    </w:p>
    <w:tbl>
      <w:tblPr>
        <w:tblStyle w:val="a8"/>
        <w:tblW w:w="0" w:type="auto"/>
        <w:tblInd w:w="108" w:type="dxa"/>
        <w:tblLook w:val="04A0" w:firstRow="1" w:lastRow="0" w:firstColumn="1" w:lastColumn="0" w:noHBand="0" w:noVBand="1"/>
      </w:tblPr>
      <w:tblGrid>
        <w:gridCol w:w="9242"/>
      </w:tblGrid>
      <w:tr w:rsidR="00D9637C" w14:paraId="616FF92F" w14:textId="77777777" w:rsidTr="005E283F">
        <w:tc>
          <w:tcPr>
            <w:tcW w:w="9498" w:type="dxa"/>
          </w:tcPr>
          <w:p w14:paraId="1D6CF0A6" w14:textId="77777777" w:rsidR="00D9637C" w:rsidRPr="00632FB0" w:rsidRDefault="00D9637C" w:rsidP="005E283F">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632FB0">
              <w:rPr>
                <w:rFonts w:ascii="Arial" w:eastAsia="Times New Roman" w:hAnsi="Arial"/>
                <w:sz w:val="32"/>
                <w:lang w:eastAsia="en-GB"/>
              </w:rPr>
              <w:t>4.13</w:t>
            </w:r>
            <w:r w:rsidRPr="00632FB0">
              <w:rPr>
                <w:rFonts w:ascii="Arial" w:eastAsia="Times New Roman" w:hAnsi="Arial"/>
                <w:sz w:val="32"/>
                <w:lang w:eastAsia="en-GB"/>
              </w:rPr>
              <w:tab/>
              <w:t>UE position requirements for NTN testing</w:t>
            </w:r>
          </w:p>
          <w:p w14:paraId="7758D323" w14:textId="77777777" w:rsidR="00D9637C" w:rsidRPr="00632FB0" w:rsidRDefault="00D9637C" w:rsidP="005E283F">
            <w:pPr>
              <w:overflowPunct w:val="0"/>
              <w:autoSpaceDE w:val="0"/>
              <w:autoSpaceDN w:val="0"/>
              <w:adjustRightInd w:val="0"/>
              <w:rPr>
                <w:rFonts w:eastAsia="Times New Roman"/>
                <w:lang w:eastAsia="en-GB"/>
              </w:rPr>
            </w:pPr>
            <w:r w:rsidRPr="00632FB0">
              <w:rPr>
                <w:rFonts w:eastAsia="Times New Roman"/>
                <w:lang w:eastAsia="zh-CN"/>
              </w:rPr>
              <w:t>C</w:t>
            </w:r>
            <w:r w:rsidRPr="00632FB0">
              <w:rPr>
                <w:rFonts w:eastAsia="Times New Roman"/>
                <w:lang w:eastAsia="en-GB"/>
              </w:rPr>
              <w:t>lauses 4.14 and 8.1.5B define the common test environment which applies to all test cases executed for eMTC and NB-IoT NTN UEs, unless otherwise specified.</w:t>
            </w:r>
          </w:p>
          <w:p w14:paraId="25A8E6D1" w14:textId="77777777" w:rsidR="00D9637C" w:rsidRPr="00632FB0" w:rsidRDefault="00D9637C" w:rsidP="005E283F">
            <w:pPr>
              <w:overflowPunct w:val="0"/>
              <w:autoSpaceDE w:val="0"/>
              <w:autoSpaceDN w:val="0"/>
              <w:adjustRightInd w:val="0"/>
              <w:ind w:left="568" w:hanging="284"/>
              <w:rPr>
                <w:rFonts w:eastAsia="Times New Roman"/>
                <w:sz w:val="22"/>
                <w:lang w:eastAsia="zh-TW"/>
              </w:rPr>
            </w:pPr>
            <w:r w:rsidRPr="00632FB0">
              <w:rPr>
                <w:rFonts w:eastAsia="Times New Roman"/>
                <w:sz w:val="22"/>
                <w:lang w:eastAsia="zh-TW"/>
              </w:rPr>
              <w:t>-</w:t>
            </w:r>
            <w:r w:rsidRPr="00632FB0">
              <w:rPr>
                <w:rFonts w:eastAsia="Times New Roman"/>
                <w:sz w:val="22"/>
                <w:lang w:eastAsia="zh-TW"/>
              </w:rPr>
              <w:tab/>
              <w:t xml:space="preserve">UE's </w:t>
            </w:r>
            <w:r w:rsidRPr="00632FB0">
              <w:rPr>
                <w:rFonts w:eastAsia="Times New Roman"/>
                <w:sz w:val="22"/>
                <w:lang w:eastAsia="zh-CN"/>
              </w:rPr>
              <w:t xml:space="preserve">positioning engine (e.g., </w:t>
            </w:r>
            <w:r w:rsidRPr="00632FB0">
              <w:rPr>
                <w:rFonts w:eastAsia="Times New Roman"/>
                <w:sz w:val="22"/>
                <w:lang w:eastAsia="zh-TW"/>
              </w:rPr>
              <w:t xml:space="preserve">standalone GNSS receiver) </w:t>
            </w:r>
            <w:r w:rsidRPr="00632FB0">
              <w:rPr>
                <w:rFonts w:eastAsia="Times New Roman"/>
                <w:sz w:val="22"/>
                <w:lang w:eastAsia="zh-CN"/>
              </w:rPr>
              <w:t xml:space="preserve">shall be enabled </w:t>
            </w:r>
            <w:r w:rsidRPr="00632FB0">
              <w:rPr>
                <w:rFonts w:eastAsia="Times New Roman"/>
                <w:sz w:val="22"/>
                <w:lang w:eastAsia="zh-TW"/>
              </w:rPr>
              <w:t>to</w:t>
            </w:r>
            <w:r w:rsidRPr="00632FB0">
              <w:rPr>
                <w:rFonts w:eastAsia="Times New Roman"/>
                <w:sz w:val="22"/>
                <w:lang w:eastAsia="zh-CN"/>
              </w:rPr>
              <w:t xml:space="preserve"> allow</w:t>
            </w:r>
            <w:r w:rsidRPr="00632FB0">
              <w:rPr>
                <w:rFonts w:eastAsia="Times New Roman"/>
                <w:sz w:val="22"/>
                <w:lang w:eastAsia="zh-TW"/>
              </w:rPr>
              <w:t xml:space="preserve"> </w:t>
            </w:r>
            <w:r w:rsidRPr="00632FB0">
              <w:rPr>
                <w:rFonts w:eastAsia="Times New Roman"/>
                <w:sz w:val="22"/>
                <w:lang w:eastAsia="zh-CN"/>
              </w:rPr>
              <w:t>it to acquire</w:t>
            </w:r>
            <w:r w:rsidRPr="00632FB0">
              <w:rPr>
                <w:rFonts w:eastAsia="Times New Roman"/>
                <w:sz w:val="22"/>
                <w:lang w:eastAsia="zh-TW"/>
              </w:rPr>
              <w:t xml:space="preserve"> the position.</w:t>
            </w:r>
            <w:r w:rsidRPr="00632FB0">
              <w:rPr>
                <w:rFonts w:eastAsia="Times New Roman"/>
                <w:snapToGrid w:val="0"/>
                <w:sz w:val="22"/>
                <w:lang w:eastAsia="zh-TW"/>
              </w:rPr>
              <w:t xml:space="preserve"> UE position during the test is stationary. Below position shall be used to pre-configure UE position</w:t>
            </w:r>
            <w:r w:rsidRPr="00632FB0">
              <w:rPr>
                <w:rFonts w:eastAsia="Times New Roman"/>
                <w:sz w:val="22"/>
                <w:lang w:eastAsia="zh-TW"/>
              </w:rPr>
              <w:t>:</w:t>
            </w:r>
          </w:p>
          <w:p w14:paraId="5BABB891" w14:textId="77777777" w:rsidR="00D9637C" w:rsidRPr="00632FB0" w:rsidRDefault="00D9637C" w:rsidP="005E283F">
            <w:pPr>
              <w:overflowPunct w:val="0"/>
              <w:autoSpaceDE w:val="0"/>
              <w:autoSpaceDN w:val="0"/>
              <w:adjustRightInd w:val="0"/>
              <w:ind w:left="851" w:hanging="284"/>
              <w:rPr>
                <w:rFonts w:eastAsia="Times New Roman"/>
                <w:sz w:val="22"/>
                <w:lang w:eastAsia="zh-CN"/>
              </w:rPr>
            </w:pPr>
            <w:r w:rsidRPr="00632FB0">
              <w:rPr>
                <w:rFonts w:eastAsia="Times New Roman"/>
                <w:sz w:val="22"/>
                <w:lang w:eastAsia="zh-CN"/>
              </w:rPr>
              <w:t>-</w:t>
            </w:r>
            <w:r w:rsidRPr="00632FB0">
              <w:rPr>
                <w:rFonts w:eastAsia="Times New Roman"/>
                <w:sz w:val="22"/>
                <w:lang w:eastAsia="zh-CN"/>
              </w:rPr>
              <w:tab/>
              <w:t>Latitude: 25.08439333</w:t>
            </w:r>
          </w:p>
          <w:p w14:paraId="65D467F1" w14:textId="77777777" w:rsidR="00D9637C" w:rsidRPr="00632FB0" w:rsidRDefault="00D9637C" w:rsidP="005E283F">
            <w:pPr>
              <w:overflowPunct w:val="0"/>
              <w:autoSpaceDE w:val="0"/>
              <w:autoSpaceDN w:val="0"/>
              <w:adjustRightInd w:val="0"/>
              <w:ind w:left="851" w:hanging="284"/>
              <w:rPr>
                <w:rFonts w:eastAsia="Times New Roman"/>
                <w:sz w:val="22"/>
                <w:lang w:eastAsia="zh-CN"/>
              </w:rPr>
            </w:pPr>
            <w:r w:rsidRPr="00632FB0">
              <w:rPr>
                <w:rFonts w:eastAsia="Times New Roman"/>
                <w:sz w:val="22"/>
                <w:lang w:eastAsia="zh-CN"/>
              </w:rPr>
              <w:t>-</w:t>
            </w:r>
            <w:r w:rsidRPr="00632FB0">
              <w:rPr>
                <w:rFonts w:eastAsia="Times New Roman"/>
                <w:sz w:val="22"/>
                <w:lang w:eastAsia="zh-CN"/>
              </w:rPr>
              <w:tab/>
              <w:t>Longitude: 121.56076999</w:t>
            </w:r>
          </w:p>
          <w:p w14:paraId="20A47D84" w14:textId="77777777" w:rsidR="00D9637C" w:rsidRPr="00632FB0" w:rsidRDefault="00D9637C" w:rsidP="005E283F">
            <w:pPr>
              <w:overflowPunct w:val="0"/>
              <w:autoSpaceDE w:val="0"/>
              <w:autoSpaceDN w:val="0"/>
              <w:adjustRightInd w:val="0"/>
              <w:ind w:left="851" w:hanging="284"/>
              <w:rPr>
                <w:sz w:val="22"/>
                <w:lang w:eastAsia="zh-TW"/>
              </w:rPr>
            </w:pPr>
            <w:r w:rsidRPr="00632FB0">
              <w:rPr>
                <w:rFonts w:eastAsia="Times New Roman"/>
                <w:sz w:val="22"/>
                <w:lang w:eastAsia="zh-CN"/>
              </w:rPr>
              <w:t>-</w:t>
            </w:r>
            <w:r w:rsidRPr="00632FB0">
              <w:rPr>
                <w:rFonts w:eastAsia="Times New Roman"/>
                <w:sz w:val="22"/>
                <w:lang w:eastAsia="zh-CN"/>
              </w:rPr>
              <w:tab/>
              <w:t>Altitude: 0</w:t>
            </w:r>
          </w:p>
        </w:tc>
      </w:tr>
    </w:tbl>
    <w:p w14:paraId="7249248D" w14:textId="382762B6" w:rsidR="00243C78" w:rsidRDefault="00243C78" w:rsidP="00590A92">
      <w:pPr>
        <w:autoSpaceDN w:val="0"/>
        <w:jc w:val="both"/>
        <w:rPr>
          <w:b/>
          <w:bCs/>
          <w:szCs w:val="18"/>
          <w:lang w:eastAsia="zh-CN"/>
        </w:rPr>
      </w:pPr>
    </w:p>
    <w:p w14:paraId="6881B9E9" w14:textId="2458C900" w:rsidR="00C65B51" w:rsidRDefault="00C65B51" w:rsidP="00D9637C">
      <w:pPr>
        <w:autoSpaceDN w:val="0"/>
        <w:jc w:val="both"/>
        <w:rPr>
          <w:szCs w:val="18"/>
          <w:lang w:eastAsia="zh-CN"/>
        </w:rPr>
      </w:pPr>
      <w:r>
        <w:rPr>
          <w:rFonts w:hint="eastAsia"/>
          <w:szCs w:val="18"/>
          <w:lang w:eastAsia="zh-CN"/>
        </w:rPr>
        <w:t>T</w:t>
      </w:r>
      <w:r>
        <w:rPr>
          <w:szCs w:val="18"/>
          <w:lang w:eastAsia="zh-CN"/>
        </w:rPr>
        <w:t>hen, based on satellite motion trajectory and UE position, the doppler shift and delay shift can be derived.</w:t>
      </w:r>
    </w:p>
    <w:p w14:paraId="085A5452" w14:textId="15B27A0E" w:rsidR="00D9637C" w:rsidRDefault="00D9637C" w:rsidP="00D9637C">
      <w:pPr>
        <w:autoSpaceDN w:val="0"/>
        <w:jc w:val="both"/>
        <w:rPr>
          <w:b/>
          <w:bCs/>
          <w:szCs w:val="18"/>
          <w:lang w:eastAsia="zh-CN"/>
        </w:rPr>
      </w:pPr>
      <w:r>
        <w:rPr>
          <w:szCs w:val="18"/>
          <w:lang w:eastAsia="zh-CN"/>
        </w:rPr>
        <w:t xml:space="preserve">Therefore, to simplify the test, </w:t>
      </w:r>
      <w:r w:rsidR="00042F6B">
        <w:rPr>
          <w:szCs w:val="18"/>
          <w:lang w:eastAsia="zh-CN"/>
        </w:rPr>
        <w:t xml:space="preserve">the existing UE </w:t>
      </w:r>
      <w:r w:rsidR="00C65B51">
        <w:rPr>
          <w:szCs w:val="18"/>
          <w:lang w:eastAsia="zh-CN"/>
        </w:rPr>
        <w:t>position</w:t>
      </w:r>
      <w:r w:rsidR="00042F6B">
        <w:rPr>
          <w:szCs w:val="18"/>
          <w:lang w:eastAsia="zh-CN"/>
        </w:rPr>
        <w:t xml:space="preserve"> specified in RAN5 conformance </w:t>
      </w:r>
      <w:r w:rsidR="00C65B51">
        <w:rPr>
          <w:szCs w:val="18"/>
          <w:lang w:eastAsia="zh-CN"/>
        </w:rPr>
        <w:t xml:space="preserve">test can be considered as a starting point. </w:t>
      </w:r>
    </w:p>
    <w:p w14:paraId="5A029F35" w14:textId="5B2D5A15" w:rsidR="00D9637C" w:rsidRPr="00D9637C" w:rsidRDefault="00D9637C" w:rsidP="00590A92">
      <w:pPr>
        <w:autoSpaceDN w:val="0"/>
        <w:jc w:val="both"/>
        <w:rPr>
          <w:rFonts w:hint="eastAsia"/>
          <w:b/>
          <w:bCs/>
          <w:szCs w:val="18"/>
          <w:lang w:eastAsia="zh-CN"/>
        </w:rPr>
      </w:pPr>
    </w:p>
    <w:p w14:paraId="0896EB70" w14:textId="2E0D93A5" w:rsidR="00D36306" w:rsidRDefault="00C65B51" w:rsidP="006A2DB5">
      <w:pPr>
        <w:jc w:val="both"/>
        <w:rPr>
          <w:b/>
          <w:bCs/>
          <w:szCs w:val="18"/>
          <w:lang w:eastAsia="zh-CN"/>
        </w:rPr>
      </w:pPr>
      <w:r>
        <w:rPr>
          <w:b/>
          <w:bCs/>
          <w:szCs w:val="18"/>
          <w:lang w:eastAsia="zh-CN"/>
        </w:rPr>
        <w:t>Proposal</w:t>
      </w:r>
      <w:r w:rsidR="00D9637C" w:rsidRPr="007B5AA7">
        <w:rPr>
          <w:b/>
          <w:bCs/>
          <w:szCs w:val="18"/>
          <w:lang w:eastAsia="zh-CN"/>
        </w:rPr>
        <w:t xml:space="preserve"> </w:t>
      </w:r>
      <w:r w:rsidR="007A72FE">
        <w:rPr>
          <w:b/>
          <w:bCs/>
          <w:szCs w:val="18"/>
          <w:lang w:eastAsia="zh-CN"/>
        </w:rPr>
        <w:t>4</w:t>
      </w:r>
      <w:r w:rsidR="00D9637C" w:rsidRPr="007B5AA7">
        <w:rPr>
          <w:b/>
          <w:bCs/>
          <w:szCs w:val="18"/>
          <w:lang w:eastAsia="zh-CN"/>
        </w:rPr>
        <w:t>:</w:t>
      </w:r>
      <w:r w:rsidR="00D9637C">
        <w:rPr>
          <w:b/>
          <w:bCs/>
          <w:szCs w:val="18"/>
          <w:lang w:eastAsia="zh-CN"/>
        </w:rPr>
        <w:t xml:space="preserve"> </w:t>
      </w:r>
      <w:r>
        <w:rPr>
          <w:b/>
          <w:bCs/>
          <w:szCs w:val="18"/>
          <w:lang w:eastAsia="zh-CN"/>
        </w:rPr>
        <w:t xml:space="preserve">To simplify the test, the existing UE position specified in RAN5 </w:t>
      </w:r>
      <w:r w:rsidR="00D36306">
        <w:rPr>
          <w:b/>
          <w:bCs/>
          <w:szCs w:val="18"/>
          <w:lang w:eastAsia="zh-CN"/>
        </w:rPr>
        <w:t>conformance test can be considered as a starting point</w:t>
      </w:r>
    </w:p>
    <w:p w14:paraId="20700438" w14:textId="77777777" w:rsidR="006507D0" w:rsidRPr="002F7A4D" w:rsidRDefault="006507D0" w:rsidP="006A2DB5">
      <w:pPr>
        <w:jc w:val="both"/>
        <w:rPr>
          <w:rFonts w:hint="eastAsia"/>
          <w:b/>
          <w:bCs/>
          <w:szCs w:val="18"/>
          <w:lang w:eastAsia="zh-CN"/>
        </w:rPr>
      </w:pPr>
    </w:p>
    <w:p w14:paraId="03529478" w14:textId="36DBD9AF" w:rsidR="00796241" w:rsidRPr="004A11D1" w:rsidRDefault="004A11D1" w:rsidP="00590A92">
      <w:pPr>
        <w:autoSpaceDN w:val="0"/>
        <w:jc w:val="both"/>
        <w:rPr>
          <w:b/>
          <w:bCs/>
          <w:szCs w:val="18"/>
          <w:lang w:eastAsia="zh-CN"/>
        </w:rPr>
      </w:pPr>
      <w:r>
        <w:rPr>
          <w:b/>
          <w:bCs/>
          <w:szCs w:val="18"/>
          <w:lang w:eastAsia="zh-CN"/>
        </w:rPr>
        <w:t>FFS on N</w:t>
      </w:r>
      <w:r w:rsidRPr="004A11D1">
        <w:rPr>
          <w:b/>
          <w:bCs/>
          <w:szCs w:val="18"/>
          <w:lang w:eastAsia="zh-CN"/>
        </w:rPr>
        <w:t>on-zero time-varying feeder link delay</w:t>
      </w:r>
    </w:p>
    <w:p w14:paraId="629046E2" w14:textId="4DD761C7" w:rsidR="005E46FB" w:rsidRDefault="00DA08CD" w:rsidP="00590A92">
      <w:pPr>
        <w:jc w:val="both"/>
        <w:rPr>
          <w:rFonts w:hint="eastAsia"/>
        </w:rPr>
      </w:pPr>
      <w:r>
        <w:rPr>
          <w:rFonts w:hint="eastAsia"/>
          <w:szCs w:val="18"/>
          <w:lang w:eastAsia="zh-CN"/>
        </w:rPr>
        <w:t>T</w:t>
      </w:r>
      <w:r>
        <w:rPr>
          <w:szCs w:val="18"/>
          <w:lang w:eastAsia="zh-CN"/>
        </w:rPr>
        <w:t xml:space="preserve">o accommodate the propagation delay in NTNs, serval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lang w:eastAsia="zh-CN"/>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Pr>
          <w:lang w:eastAsia="zh-CN"/>
        </w:rPr>
        <w:t xml:space="preserve">. Common Timing </w:t>
      </w:r>
      <w:r w:rsidRPr="00DA08CD">
        <w:rPr>
          <w:lang w:eastAsia="zh-CN"/>
        </w:rPr>
        <w:t xml:space="preserve">is a configured offset that corresponds to the </w:t>
      </w:r>
      <w:r w:rsidRPr="00DA08CD">
        <w:rPr>
          <w:lang w:eastAsia="zh-CN"/>
        </w:rPr>
        <w:t>Round-Trip</w:t>
      </w:r>
      <w:r w:rsidRPr="00DA08CD">
        <w:rPr>
          <w:lang w:eastAsia="zh-CN"/>
        </w:rPr>
        <w:t xml:space="preserve"> Time (RTT) between the Reference Point (RP) and the NTN payload</w:t>
      </w:r>
      <w:r>
        <w:rPr>
          <w:lang w:eastAsia="zh-CN"/>
        </w:rPr>
        <w:t xml:space="preserve">. And </w:t>
      </w:r>
      <w:r>
        <w:rPr>
          <w:szCs w:val="18"/>
          <w:lang w:eastAsia="zh-CN"/>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lang w:eastAsia="zh-CN"/>
        </w:rPr>
        <w:t xml:space="preserve"> </w:t>
      </w:r>
      <w:r w:rsidRPr="00DA08CD">
        <w:rPr>
          <w:lang w:eastAsia="zh-CN"/>
        </w:rPr>
        <w:t xml:space="preserve">  is a configured scheduling offset that approximately corresponds to the sum of the service link RTT and the common TA</w:t>
      </w:r>
      <w:r w:rsidR="000E3312">
        <w:rPr>
          <w:lang w:eastAsia="zh-CN"/>
        </w:rPr>
        <w:t xml:space="preserve">.  In </w:t>
      </w:r>
      <w:r w:rsidR="005E46FB">
        <w:rPr>
          <w:lang w:eastAsia="zh-CN"/>
        </w:rPr>
        <w:t>current</w:t>
      </w:r>
      <w:r w:rsidR="000E3312">
        <w:rPr>
          <w:lang w:eastAsia="zh-CN"/>
        </w:rPr>
        <w:t xml:space="preserve"> demodulation requirement, </w:t>
      </w:r>
      <w:r w:rsidR="0007151D">
        <w:rPr>
          <w:lang w:eastAsia="zh-CN"/>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0007151D">
        <w:rPr>
          <w:rFonts w:hint="eastAsia"/>
          <w:lang w:eastAsia="zh-CN"/>
        </w:rPr>
        <w:t xml:space="preserve"> </w:t>
      </w:r>
      <w:r w:rsidR="0007151D">
        <w:rPr>
          <w:lang w:eastAsia="zh-CN"/>
        </w:rPr>
        <w:t>was set to close</w:t>
      </w:r>
      <w:r w:rsidR="00D1221E">
        <w:rPr>
          <w:lang w:eastAsia="zh-CN"/>
        </w:rPr>
        <w:t>r the</w:t>
      </w:r>
      <w:r w:rsidR="0007151D">
        <w:rPr>
          <w:lang w:eastAsia="zh-CN"/>
        </w:rPr>
        <w:t xml:space="preserve"> service link RTT, in FR1, 8 </w:t>
      </w:r>
      <w:r w:rsidR="005E46FB">
        <w:rPr>
          <w:lang w:eastAsia="zh-CN"/>
        </w:rPr>
        <w:t>slot</w:t>
      </w:r>
      <w:r w:rsidR="00D1221E">
        <w:rPr>
          <w:lang w:eastAsia="zh-CN"/>
        </w:rPr>
        <w:t>s</w:t>
      </w:r>
      <w:r w:rsidR="005E46FB">
        <w:rPr>
          <w:lang w:eastAsia="zh-CN"/>
        </w:rPr>
        <w:t xml:space="preserve"> with 15kHz SCS </w:t>
      </w:r>
      <w:r w:rsidR="0007151D">
        <w:rPr>
          <w:lang w:eastAsia="zh-CN"/>
        </w:rPr>
        <w:t>was set</w:t>
      </w:r>
      <w:r w:rsidR="005E46FB">
        <w:rPr>
          <w:lang w:eastAsia="zh-CN"/>
        </w:rPr>
        <w:t>, and the common TA was assuming as zero. And the time and doppler condition under testing is only related to the satellite motion for DL in service Link. For feeder link, there is no related the time-varying and frequency shift</w:t>
      </w:r>
      <w:r w:rsidR="00D1221E">
        <w:rPr>
          <w:lang w:eastAsia="zh-CN"/>
        </w:rPr>
        <w:t xml:space="preserve"> model.</w:t>
      </w:r>
      <w:r w:rsidR="00095A51">
        <w:rPr>
          <w:lang w:eastAsia="zh-CN"/>
        </w:rPr>
        <w:t xml:space="preserve"> C</w:t>
      </w:r>
      <w:r w:rsidR="005E46FB">
        <w:rPr>
          <w:lang w:eastAsia="zh-CN"/>
        </w:rPr>
        <w:t xml:space="preserve">onsidering the </w:t>
      </w:r>
      <w:r w:rsidR="005E46FB" w:rsidRPr="002803A5">
        <w:t xml:space="preserve">management of </w:t>
      </w:r>
      <w:r w:rsidR="005E46FB">
        <w:t xml:space="preserve">delay or </w:t>
      </w:r>
      <w:r w:rsidR="005E46FB" w:rsidRPr="002803A5">
        <w:t>Doppler shift experienced over the feeder link is left to the network implementation</w:t>
      </w:r>
      <w:r w:rsidR="00095A51">
        <w:t xml:space="preserve">, we do not think it was necessary to model non-zero time-varying feeder link delay. </w:t>
      </w:r>
      <w:r w:rsidR="00451147">
        <w:t xml:space="preserve"> Therefore, we propose to not consider a non-zero time-varying feeder link delay as part of the new channel model.</w:t>
      </w:r>
    </w:p>
    <w:p w14:paraId="79808553" w14:textId="669BFEC9" w:rsidR="0007151D" w:rsidRPr="007B5AA7" w:rsidRDefault="0007151D" w:rsidP="00590A92">
      <w:pPr>
        <w:jc w:val="both"/>
        <w:rPr>
          <w:b/>
          <w:bCs/>
          <w:szCs w:val="18"/>
          <w:lang w:eastAsia="zh-CN"/>
        </w:rPr>
      </w:pPr>
      <w:r>
        <w:rPr>
          <w:b/>
          <w:bCs/>
          <w:szCs w:val="18"/>
          <w:lang w:eastAsia="zh-CN"/>
        </w:rPr>
        <w:t>Proposal</w:t>
      </w:r>
      <w:r w:rsidRPr="007B5AA7">
        <w:rPr>
          <w:b/>
          <w:bCs/>
          <w:szCs w:val="18"/>
          <w:lang w:eastAsia="zh-CN"/>
        </w:rPr>
        <w:t xml:space="preserve"> </w:t>
      </w:r>
      <w:r w:rsidR="007A72FE">
        <w:rPr>
          <w:b/>
          <w:bCs/>
          <w:szCs w:val="18"/>
          <w:lang w:eastAsia="zh-CN"/>
        </w:rPr>
        <w:t>5</w:t>
      </w:r>
      <w:r w:rsidRPr="007B5AA7">
        <w:rPr>
          <w:b/>
          <w:bCs/>
          <w:szCs w:val="18"/>
          <w:lang w:eastAsia="zh-CN"/>
        </w:rPr>
        <w:t>:</w:t>
      </w:r>
      <w:r>
        <w:rPr>
          <w:b/>
          <w:bCs/>
          <w:szCs w:val="18"/>
          <w:lang w:eastAsia="zh-CN"/>
        </w:rPr>
        <w:t xml:space="preserve"> </w:t>
      </w:r>
      <w:r w:rsidR="00451147">
        <w:rPr>
          <w:b/>
          <w:bCs/>
          <w:szCs w:val="18"/>
          <w:lang w:eastAsia="zh-CN"/>
        </w:rPr>
        <w:t>Not to consider a non-zero time-varying feeder link delay as part of the new channel model.</w:t>
      </w:r>
    </w:p>
    <w:p w14:paraId="05E5547B" w14:textId="740D561B" w:rsidR="00992CCC" w:rsidRDefault="00992CCC" w:rsidP="00590A92">
      <w:pPr>
        <w:jc w:val="both"/>
        <w:rPr>
          <w:rFonts w:hint="eastAsia"/>
          <w:lang w:eastAsia="zh-CN"/>
        </w:rPr>
      </w:pPr>
    </w:p>
    <w:p w14:paraId="14FDD4E1" w14:textId="05EA4F99" w:rsidR="002553A0" w:rsidRDefault="002553A0" w:rsidP="00590A92">
      <w:pPr>
        <w:autoSpaceDN w:val="0"/>
        <w:jc w:val="both"/>
        <w:rPr>
          <w:b/>
          <w:bCs/>
          <w:szCs w:val="18"/>
          <w:lang w:eastAsia="zh-CN"/>
        </w:rPr>
      </w:pPr>
      <w:r>
        <w:rPr>
          <w:b/>
          <w:bCs/>
          <w:szCs w:val="18"/>
          <w:lang w:eastAsia="zh-CN"/>
        </w:rPr>
        <w:t>UE assumption on propagator model for satellite motion</w:t>
      </w:r>
      <w:r w:rsidR="00E83E7D">
        <w:rPr>
          <w:b/>
          <w:bCs/>
          <w:szCs w:val="18"/>
          <w:lang w:eastAsia="zh-CN"/>
        </w:rPr>
        <w:t xml:space="preserve"> for RAN4 simulation purpose</w:t>
      </w:r>
    </w:p>
    <w:p w14:paraId="08FC51AA" w14:textId="3B576AC0" w:rsidR="00E83E7D" w:rsidRDefault="0029362C" w:rsidP="00590A92">
      <w:pPr>
        <w:autoSpaceDN w:val="0"/>
        <w:jc w:val="both"/>
        <w:rPr>
          <w:lang w:eastAsia="zh-CN"/>
        </w:rPr>
      </w:pPr>
      <w:r>
        <w:rPr>
          <w:rFonts w:hint="eastAsia"/>
          <w:lang w:eastAsia="zh-CN"/>
        </w:rPr>
        <w:t>A</w:t>
      </w:r>
      <w:r>
        <w:rPr>
          <w:lang w:eastAsia="zh-CN"/>
        </w:rPr>
        <w:t>s agreed in the last meeting, for NTN testing</w:t>
      </w:r>
      <w:r w:rsidR="00761246">
        <w:rPr>
          <w:lang w:eastAsia="zh-CN"/>
        </w:rPr>
        <w:t xml:space="preserve">, </w:t>
      </w:r>
      <w:r w:rsidR="00761246" w:rsidRPr="00761246">
        <w:rPr>
          <w:lang w:eastAsia="zh-CN"/>
        </w:rPr>
        <w:t>during</w:t>
      </w:r>
      <w:r w:rsidR="00761246" w:rsidRPr="00761246">
        <w:rPr>
          <w:lang w:eastAsia="zh-CN"/>
        </w:rPr>
        <w:t xml:space="preserve"> test, ephemeris information shall be updated periodically and aligned with TE-emulated channel model</w:t>
      </w:r>
      <w:r w:rsidR="00761246">
        <w:rPr>
          <w:lang w:eastAsia="zh-CN"/>
        </w:rPr>
        <w:t>. Based on ephemeris information and UE location, UE will perform the time-</w:t>
      </w:r>
      <w:r w:rsidR="00C478CE">
        <w:rPr>
          <w:lang w:eastAsia="zh-CN"/>
        </w:rPr>
        <w:t>varying</w:t>
      </w:r>
      <w:r w:rsidR="00761246">
        <w:rPr>
          <w:lang w:eastAsia="zh-CN"/>
        </w:rPr>
        <w:t xml:space="preserve"> time/frequency shift pre-compensation. In order to facilitate </w:t>
      </w:r>
      <w:r w:rsidR="00C478CE">
        <w:rPr>
          <w:lang w:eastAsia="zh-CN"/>
        </w:rPr>
        <w:t>future position and velocity of a satellite prediction performed by UE, the reference model</w:t>
      </w:r>
      <w:r w:rsidR="00590A92">
        <w:rPr>
          <w:lang w:eastAsia="zh-CN"/>
        </w:rPr>
        <w:t xml:space="preserve"> may be needed for the purpose of performance requirement definition and alignment of the performance assessment across companies. In the last meeting, two kinds of reference models were proposed, one is the Eckstein-Hechler model, another is the Keplerian model</w:t>
      </w:r>
      <w:r w:rsidR="00397FC0">
        <w:rPr>
          <w:lang w:eastAsia="zh-CN"/>
        </w:rPr>
        <w:t xml:space="preserve">. </w:t>
      </w:r>
    </w:p>
    <w:p w14:paraId="23A7178D" w14:textId="639ADDB9" w:rsidR="00397FC0" w:rsidRDefault="00397FC0" w:rsidP="00590A92">
      <w:pPr>
        <w:autoSpaceDN w:val="0"/>
        <w:jc w:val="both"/>
        <w:rPr>
          <w:lang w:eastAsia="zh-CN"/>
        </w:rPr>
      </w:pPr>
      <w:r>
        <w:rPr>
          <w:rFonts w:hint="eastAsia"/>
          <w:lang w:eastAsia="zh-CN"/>
        </w:rPr>
        <w:t>F</w:t>
      </w:r>
      <w:r>
        <w:rPr>
          <w:lang w:eastAsia="zh-CN"/>
        </w:rPr>
        <w:t xml:space="preserve">or </w:t>
      </w:r>
      <w:r>
        <w:rPr>
          <w:lang w:eastAsia="zh-CN"/>
        </w:rPr>
        <w:t>Keplerian</w:t>
      </w:r>
      <w:r>
        <w:rPr>
          <w:lang w:eastAsia="zh-CN"/>
        </w:rPr>
        <w:t xml:space="preserve"> model, it is based on </w:t>
      </w:r>
      <w:r>
        <w:rPr>
          <w:lang w:eastAsia="zh-CN"/>
        </w:rPr>
        <w:t>Keplerian</w:t>
      </w:r>
      <w:r>
        <w:rPr>
          <w:lang w:eastAsia="zh-CN"/>
        </w:rPr>
        <w:t xml:space="preserve">-only motion, and depends only on </w:t>
      </w:r>
      <w:r w:rsidRPr="00397FC0">
        <w:rPr>
          <w:lang w:eastAsia="zh-CN"/>
        </w:rPr>
        <w:t>µ</w:t>
      </w:r>
      <w:r>
        <w:rPr>
          <w:lang w:eastAsia="zh-CN"/>
        </w:rPr>
        <w:t xml:space="preserve">. It is </w:t>
      </w:r>
      <w:r w:rsidR="006A2DB5">
        <w:rPr>
          <w:lang w:eastAsia="zh-CN"/>
        </w:rPr>
        <w:t>more</w:t>
      </w:r>
      <w:r>
        <w:rPr>
          <w:lang w:eastAsia="zh-CN"/>
        </w:rPr>
        <w:t xml:space="preserve"> </w:t>
      </w:r>
      <w:r w:rsidR="006A2DB5">
        <w:rPr>
          <w:lang w:eastAsia="zh-CN"/>
        </w:rPr>
        <w:t>simple</w:t>
      </w:r>
      <w:r>
        <w:rPr>
          <w:lang w:eastAsia="zh-CN"/>
        </w:rPr>
        <w:t xml:space="preserve"> model, accounting only for central attraction of the main body, and the main asset of this model is that it can be used for elliptical and hyperbolic orbits. For </w:t>
      </w:r>
      <w:r>
        <w:rPr>
          <w:lang w:eastAsia="zh-CN"/>
        </w:rPr>
        <w:t>Eckstein-Hechler model</w:t>
      </w:r>
      <w:r>
        <w:rPr>
          <w:lang w:eastAsia="zh-CN"/>
        </w:rPr>
        <w:t xml:space="preserve"> takes into account the effects of the zonal harmonic up to J6 (no tesseral term </w:t>
      </w:r>
      <w:r w:rsidR="00A53CF8">
        <w:rPr>
          <w:lang w:eastAsia="zh-CN"/>
        </w:rPr>
        <w:t>is</w:t>
      </w:r>
      <w:r>
        <w:rPr>
          <w:lang w:eastAsia="zh-CN"/>
        </w:rPr>
        <w:t xml:space="preserve"> considered), it is adapted to nearly </w:t>
      </w:r>
      <w:r w:rsidR="00A53CF8">
        <w:rPr>
          <w:lang w:eastAsia="zh-CN"/>
        </w:rPr>
        <w:t xml:space="preserve">circular orbits (eccentricity less than 0.05 and at most 0.1) and does not work for inclinations close to the critical inclinations. The mean elements include secular and long-period effort. </w:t>
      </w:r>
    </w:p>
    <w:p w14:paraId="7AD3859D" w14:textId="686BECCD" w:rsidR="002050CA" w:rsidRDefault="00A53CF8" w:rsidP="00590A92">
      <w:pPr>
        <w:autoSpaceDN w:val="0"/>
        <w:jc w:val="both"/>
        <w:rPr>
          <w:lang w:eastAsia="zh-CN"/>
        </w:rPr>
      </w:pPr>
      <w:r>
        <w:rPr>
          <w:lang w:eastAsia="zh-CN"/>
        </w:rPr>
        <w:t>Although both of them are widely used analytical propagator models with lower implementation complexity compared with</w:t>
      </w:r>
      <w:r w:rsidR="00D80152">
        <w:rPr>
          <w:lang w:eastAsia="zh-CN"/>
        </w:rPr>
        <w:t xml:space="preserve"> generic numerical propagators, it was not clear whether </w:t>
      </w:r>
      <w:r w:rsidR="00F100A7">
        <w:rPr>
          <w:lang w:eastAsia="zh-CN"/>
        </w:rPr>
        <w:t>they</w:t>
      </w:r>
      <w:r w:rsidR="00D80152">
        <w:rPr>
          <w:lang w:eastAsia="zh-CN"/>
        </w:rPr>
        <w:t xml:space="preserve"> can be transferred</w:t>
      </w:r>
      <w:r w:rsidR="002050CA">
        <w:rPr>
          <w:lang w:eastAsia="zh-CN"/>
        </w:rPr>
        <w:t xml:space="preserve"> into a mathematical model, which </w:t>
      </w:r>
      <w:r w:rsidR="00F100A7">
        <w:rPr>
          <w:lang w:eastAsia="zh-CN"/>
        </w:rPr>
        <w:t>are</w:t>
      </w:r>
      <w:r w:rsidR="002050CA">
        <w:rPr>
          <w:lang w:eastAsia="zh-CN"/>
        </w:rPr>
        <w:t xml:space="preserve"> used for TE and UE vendors implementation</w:t>
      </w:r>
      <w:r w:rsidR="00F100A7">
        <w:rPr>
          <w:lang w:eastAsia="zh-CN"/>
        </w:rPr>
        <w:t xml:space="preserve">. </w:t>
      </w:r>
      <w:r w:rsidR="002050CA">
        <w:rPr>
          <w:lang w:eastAsia="zh-CN"/>
        </w:rPr>
        <w:t>The proponents of these two models are encouraged to provide more details about how these two models are generated.</w:t>
      </w:r>
    </w:p>
    <w:p w14:paraId="0F686432" w14:textId="1A1B8989" w:rsidR="00F100A7" w:rsidRDefault="00411AA2" w:rsidP="00590A92">
      <w:pPr>
        <w:autoSpaceDN w:val="0"/>
        <w:jc w:val="both"/>
        <w:rPr>
          <w:lang w:eastAsia="zh-CN"/>
        </w:rPr>
      </w:pPr>
      <w:r>
        <w:rPr>
          <w:lang w:eastAsia="zh-CN"/>
        </w:rPr>
        <w:t xml:space="preserve">The purpose of channel model is </w:t>
      </w:r>
      <w:r w:rsidR="00243C78">
        <w:rPr>
          <w:lang w:eastAsia="zh-CN"/>
        </w:rPr>
        <w:t>tried</w:t>
      </w:r>
      <w:r>
        <w:rPr>
          <w:lang w:eastAsia="zh-CN"/>
        </w:rPr>
        <w:t xml:space="preserve"> to model satellite motion trajectory with time </w:t>
      </w:r>
      <w:r w:rsidR="00243C78">
        <w:rPr>
          <w:lang w:eastAsia="zh-CN"/>
        </w:rPr>
        <w:t xml:space="preserve">varied doppler shift and time shift and also to verify UE behavior of tracking/compensating frequency shift and time shift due to NGSO mobility. From RAN4 demodulation requirement perspective, it is more proper to derive the doppler and delay at every instance mathematically based on a reference model </w:t>
      </w:r>
    </w:p>
    <w:p w14:paraId="5D6F6F06" w14:textId="5668C2D7" w:rsidR="00D80152" w:rsidRDefault="00D80152" w:rsidP="00590A92">
      <w:pPr>
        <w:autoSpaceDN w:val="0"/>
        <w:jc w:val="both"/>
        <w:rPr>
          <w:lang w:eastAsia="zh-CN"/>
        </w:rPr>
      </w:pPr>
    </w:p>
    <w:p w14:paraId="3B612276" w14:textId="0C07A247" w:rsidR="0029362C" w:rsidRPr="007A72FE" w:rsidRDefault="00A53CF8" w:rsidP="007A72FE">
      <w:pPr>
        <w:jc w:val="both"/>
        <w:rPr>
          <w:rFonts w:hint="eastAsia"/>
          <w:b/>
          <w:bCs/>
          <w:szCs w:val="18"/>
          <w:lang w:eastAsia="zh-CN"/>
        </w:rPr>
      </w:pPr>
      <w:r>
        <w:rPr>
          <w:b/>
          <w:bCs/>
          <w:szCs w:val="18"/>
          <w:lang w:eastAsia="zh-CN"/>
        </w:rPr>
        <w:t xml:space="preserve">Observation </w:t>
      </w:r>
      <w:r w:rsidR="007A72FE">
        <w:rPr>
          <w:b/>
          <w:bCs/>
          <w:szCs w:val="18"/>
          <w:lang w:eastAsia="zh-CN"/>
        </w:rPr>
        <w:t>5</w:t>
      </w:r>
      <w:r>
        <w:rPr>
          <w:b/>
          <w:bCs/>
          <w:szCs w:val="18"/>
          <w:lang w:eastAsia="zh-CN"/>
        </w:rPr>
        <w:t>:</w:t>
      </w:r>
      <w:r w:rsidR="00D80152">
        <w:rPr>
          <w:b/>
          <w:bCs/>
          <w:szCs w:val="18"/>
          <w:lang w:eastAsia="zh-CN"/>
        </w:rPr>
        <w:t xml:space="preserve"> </w:t>
      </w:r>
      <w:r>
        <w:rPr>
          <w:b/>
          <w:bCs/>
          <w:szCs w:val="18"/>
          <w:lang w:eastAsia="zh-CN"/>
        </w:rPr>
        <w:t xml:space="preserve">Both </w:t>
      </w:r>
      <w:r w:rsidRPr="00A53CF8">
        <w:rPr>
          <w:b/>
          <w:bCs/>
          <w:szCs w:val="18"/>
          <w:lang w:eastAsia="zh-CN"/>
        </w:rPr>
        <w:t>Eckstein-Hechler model</w:t>
      </w:r>
      <w:r>
        <w:rPr>
          <w:b/>
          <w:bCs/>
          <w:szCs w:val="18"/>
          <w:lang w:eastAsia="zh-CN"/>
        </w:rPr>
        <w:t xml:space="preserve"> and </w:t>
      </w:r>
      <w:r w:rsidR="00D80152">
        <w:rPr>
          <w:b/>
          <w:bCs/>
          <w:szCs w:val="18"/>
          <w:lang w:eastAsia="zh-CN"/>
        </w:rPr>
        <w:t xml:space="preserve">Keplerian model </w:t>
      </w:r>
      <w:r w:rsidR="002050CA">
        <w:rPr>
          <w:b/>
          <w:bCs/>
          <w:szCs w:val="18"/>
          <w:lang w:eastAsia="zh-CN"/>
        </w:rPr>
        <w:t xml:space="preserve">are widely used analytical propagator models with lower implementation complexity compared with generic numerical propagators, </w:t>
      </w:r>
      <w:r w:rsidR="00F100A7">
        <w:rPr>
          <w:b/>
          <w:bCs/>
          <w:szCs w:val="18"/>
          <w:lang w:eastAsia="zh-CN"/>
        </w:rPr>
        <w:t xml:space="preserve">it was not clear whether they can be transferred into a mathematical </w:t>
      </w:r>
      <w:r w:rsidR="006507D0">
        <w:rPr>
          <w:b/>
          <w:bCs/>
          <w:szCs w:val="18"/>
          <w:lang w:eastAsia="zh-CN"/>
        </w:rPr>
        <w:t>model, which</w:t>
      </w:r>
      <w:r w:rsidR="00F100A7">
        <w:rPr>
          <w:b/>
          <w:bCs/>
          <w:szCs w:val="18"/>
          <w:lang w:eastAsia="zh-CN"/>
        </w:rPr>
        <w:t xml:space="preserve"> are used for TE and UE vendors implementation</w:t>
      </w:r>
    </w:p>
    <w:p w14:paraId="75AB7DE9" w14:textId="77777777" w:rsidR="00457263" w:rsidRDefault="00457263" w:rsidP="00590A92">
      <w:pPr>
        <w:jc w:val="both"/>
        <w:rPr>
          <w:rFonts w:hint="eastAsia"/>
          <w:lang w:eastAsia="zh-CN"/>
        </w:rPr>
      </w:pPr>
    </w:p>
    <w:p w14:paraId="71C5261B" w14:textId="77447287" w:rsidR="00777A65" w:rsidRDefault="006507D0"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D5D3F9E" w:rsidR="00B37F5C"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the NTN testing NGSO channel model is provided</w:t>
      </w:r>
    </w:p>
    <w:p w14:paraId="2E8DE4E6" w14:textId="77777777" w:rsidR="007A72FE" w:rsidRPr="004A3284" w:rsidRDefault="007A72FE" w:rsidP="007A72FE">
      <w:pPr>
        <w:jc w:val="both"/>
        <w:rPr>
          <w:rFonts w:hint="eastAsia"/>
          <w:b/>
          <w:bCs/>
          <w:szCs w:val="18"/>
          <w:lang w:eastAsia="zh-CN"/>
        </w:rPr>
      </w:pPr>
      <w:r w:rsidRPr="007B5AA7">
        <w:rPr>
          <w:rFonts w:hint="eastAsia"/>
          <w:b/>
          <w:bCs/>
          <w:szCs w:val="18"/>
          <w:lang w:eastAsia="zh-CN"/>
        </w:rPr>
        <w:t>O</w:t>
      </w:r>
      <w:r w:rsidRPr="007B5AA7">
        <w:rPr>
          <w:b/>
          <w:bCs/>
          <w:szCs w:val="18"/>
          <w:lang w:eastAsia="zh-CN"/>
        </w:rPr>
        <w:t>bservation 1:</w:t>
      </w:r>
      <w:r>
        <w:rPr>
          <w:b/>
          <w:bCs/>
          <w:szCs w:val="18"/>
          <w:lang w:eastAsia="zh-CN"/>
        </w:rPr>
        <w:t xml:space="preserve"> The channel model in Option 4 is to apply the similar methodology of HST scenario, considering the assumption the satellite is moving in the </w:t>
      </w:r>
      <w:r w:rsidRPr="004A3284">
        <w:rPr>
          <w:b/>
          <w:bCs/>
          <w:szCs w:val="18"/>
          <w:lang w:eastAsia="zh-CN"/>
        </w:rPr>
        <w:t>horizontal direction</w:t>
      </w:r>
      <w:r>
        <w:rPr>
          <w:b/>
          <w:bCs/>
          <w:szCs w:val="18"/>
          <w:lang w:eastAsia="zh-CN"/>
        </w:rPr>
        <w:t>.</w:t>
      </w:r>
    </w:p>
    <w:p w14:paraId="6B9B6A89" w14:textId="77777777" w:rsidR="007A72FE" w:rsidRDefault="007A72FE" w:rsidP="007A72FE">
      <w:pPr>
        <w:jc w:val="both"/>
        <w:rPr>
          <w:b/>
          <w:bCs/>
          <w:szCs w:val="18"/>
          <w:lang w:eastAsia="zh-CN"/>
        </w:rPr>
      </w:pPr>
      <w:r w:rsidRPr="007B5AA7">
        <w:rPr>
          <w:rFonts w:hint="eastAsia"/>
          <w:b/>
          <w:bCs/>
          <w:szCs w:val="18"/>
          <w:lang w:eastAsia="zh-CN"/>
        </w:rPr>
        <w:t>O</w:t>
      </w:r>
      <w:r w:rsidRPr="007B5AA7">
        <w:rPr>
          <w:b/>
          <w:bCs/>
          <w:szCs w:val="18"/>
          <w:lang w:eastAsia="zh-CN"/>
        </w:rPr>
        <w:t xml:space="preserve">bservation </w:t>
      </w:r>
      <w:r>
        <w:rPr>
          <w:b/>
          <w:bCs/>
          <w:szCs w:val="18"/>
          <w:lang w:eastAsia="zh-CN"/>
        </w:rPr>
        <w:t>2</w:t>
      </w:r>
      <w:r w:rsidRPr="007B5AA7">
        <w:rPr>
          <w:b/>
          <w:bCs/>
          <w:szCs w:val="18"/>
          <w:lang w:eastAsia="zh-CN"/>
        </w:rPr>
        <w:t>:</w:t>
      </w:r>
      <w:r>
        <w:rPr>
          <w:b/>
          <w:bCs/>
          <w:szCs w:val="18"/>
          <w:lang w:eastAsia="zh-CN"/>
        </w:rPr>
        <w:t xml:space="preserve"> The channel model in Option 5 was</w:t>
      </w:r>
      <w:r w:rsidRPr="004A3284">
        <w:rPr>
          <w:b/>
          <w:bCs/>
          <w:szCs w:val="18"/>
          <w:lang w:eastAsia="zh-CN"/>
        </w:rPr>
        <w:t xml:space="preserve"> simplified with assuming satellite position is fixed and UE is moving relative to the satellite, where satellite orbit is circular orbit</w:t>
      </w:r>
    </w:p>
    <w:p w14:paraId="3C96568A" w14:textId="77777777" w:rsidR="007A72FE" w:rsidRDefault="007A72FE" w:rsidP="007A72FE">
      <w:pPr>
        <w:rPr>
          <w:b/>
          <w:bCs/>
        </w:rPr>
      </w:pPr>
      <w:r w:rsidRPr="00BD47E3">
        <w:rPr>
          <w:rFonts w:hint="eastAsia"/>
          <w:b/>
          <w:bCs/>
          <w:lang w:eastAsia="zh-CN"/>
        </w:rPr>
        <w:t>P</w:t>
      </w:r>
      <w:r w:rsidRPr="00BD47E3">
        <w:rPr>
          <w:b/>
          <w:bCs/>
          <w:lang w:eastAsia="zh-CN"/>
        </w:rPr>
        <w:t xml:space="preserve">roposal </w:t>
      </w:r>
      <w:r>
        <w:rPr>
          <w:b/>
          <w:bCs/>
          <w:lang w:eastAsia="zh-CN"/>
        </w:rPr>
        <w:t>1</w:t>
      </w:r>
      <w:r w:rsidRPr="00BD47E3">
        <w:rPr>
          <w:b/>
          <w:bCs/>
          <w:lang w:eastAsia="zh-CN"/>
        </w:rPr>
        <w:t xml:space="preserve">: </w:t>
      </w:r>
      <w:r>
        <w:rPr>
          <w:b/>
          <w:bCs/>
          <w:lang w:eastAsia="zh-CN"/>
        </w:rPr>
        <w:t>Existing</w:t>
      </w:r>
      <w:r>
        <w:rPr>
          <w:b/>
          <w:bCs/>
        </w:rPr>
        <w:t xml:space="preserve"> channel</w:t>
      </w:r>
      <w:r w:rsidRPr="00BD47E3">
        <w:rPr>
          <w:b/>
          <w:bCs/>
        </w:rPr>
        <w:t xml:space="preserve"> model from TR 38.811 5.3.4 can be considered as starting point </w:t>
      </w:r>
    </w:p>
    <w:p w14:paraId="26FDB525" w14:textId="77777777" w:rsidR="007A72FE" w:rsidRPr="009A0E64" w:rsidRDefault="007A72FE" w:rsidP="007A72FE">
      <w:pPr>
        <w:jc w:val="both"/>
        <w:rPr>
          <w:rFonts w:hint="eastAsia"/>
          <w:b/>
          <w:bCs/>
          <w:szCs w:val="18"/>
          <w:lang w:eastAsia="zh-CN"/>
        </w:rPr>
      </w:pPr>
      <w:r w:rsidRPr="007B5AA7">
        <w:rPr>
          <w:rFonts w:hint="eastAsia"/>
          <w:b/>
          <w:bCs/>
          <w:szCs w:val="18"/>
          <w:lang w:eastAsia="zh-CN"/>
        </w:rPr>
        <w:t>O</w:t>
      </w:r>
      <w:r w:rsidRPr="007B5AA7">
        <w:rPr>
          <w:b/>
          <w:bCs/>
          <w:szCs w:val="18"/>
          <w:lang w:eastAsia="zh-CN"/>
        </w:rPr>
        <w:t xml:space="preserve">bservation </w:t>
      </w:r>
      <w:r>
        <w:rPr>
          <w:b/>
          <w:bCs/>
          <w:szCs w:val="18"/>
          <w:lang w:eastAsia="zh-CN"/>
        </w:rPr>
        <w:t>3</w:t>
      </w:r>
      <w:r w:rsidRPr="007B5AA7">
        <w:rPr>
          <w:b/>
          <w:bCs/>
          <w:szCs w:val="18"/>
          <w:lang w:eastAsia="zh-CN"/>
        </w:rPr>
        <w:t>:</w:t>
      </w:r>
      <w:r>
        <w:rPr>
          <w:b/>
          <w:bCs/>
          <w:szCs w:val="18"/>
          <w:lang w:eastAsia="zh-CN"/>
        </w:rPr>
        <w:t xml:space="preserve"> The range of </w:t>
      </w:r>
      <w:r w:rsidRPr="001A561D">
        <w:rPr>
          <w:b/>
          <w:bCs/>
          <w:szCs w:val="18"/>
          <w:lang w:eastAsia="zh-CN"/>
        </w:rPr>
        <w:t xml:space="preserve">propagation </w:t>
      </w:r>
      <w:r>
        <w:rPr>
          <w:b/>
          <w:bCs/>
          <w:szCs w:val="18"/>
          <w:lang w:eastAsia="zh-CN"/>
        </w:rPr>
        <w:t xml:space="preserve">delay will be from 4ms (lowest value for LEO orbit 600km) to 12.89ms (the </w:t>
      </w:r>
      <w:r w:rsidRPr="001A561D">
        <w:rPr>
          <w:b/>
          <w:bCs/>
          <w:szCs w:val="18"/>
          <w:lang w:eastAsia="zh-CN"/>
        </w:rPr>
        <w:t>Elevation</w:t>
      </w:r>
      <w:r>
        <w:rPr>
          <w:b/>
          <w:bCs/>
          <w:szCs w:val="18"/>
          <w:lang w:eastAsia="zh-CN"/>
        </w:rPr>
        <w:t xml:space="preserve"> angle </w:t>
      </w:r>
      <w:r w:rsidRPr="00F25AEC">
        <w:rPr>
          <w:b/>
          <w:bCs/>
          <w:lang w:eastAsia="fr-FR"/>
        </w:rPr>
        <w:t>10°</w:t>
      </w:r>
      <w:r>
        <w:rPr>
          <w:b/>
          <w:bCs/>
          <w:szCs w:val="18"/>
          <w:lang w:eastAsia="zh-CN"/>
        </w:rPr>
        <w:t>), and the range of propagation delay will be from 8ms (lowest value for LEO orbit 1200km), with assuming the LEO on a circular orbit</w:t>
      </w:r>
    </w:p>
    <w:p w14:paraId="1E3D1C02" w14:textId="77777777" w:rsidR="007A72FE" w:rsidRPr="003F6967" w:rsidRDefault="007A72FE" w:rsidP="007A72FE">
      <w:pPr>
        <w:jc w:val="both"/>
        <w:rPr>
          <w:rFonts w:hint="eastAsia"/>
          <w:b/>
          <w:bCs/>
          <w:szCs w:val="18"/>
          <w:lang w:eastAsia="zh-CN"/>
        </w:rPr>
      </w:pPr>
      <w:r w:rsidRPr="007B5AA7">
        <w:rPr>
          <w:rFonts w:hint="eastAsia"/>
          <w:b/>
          <w:bCs/>
          <w:szCs w:val="18"/>
          <w:lang w:eastAsia="zh-CN"/>
        </w:rPr>
        <w:t>O</w:t>
      </w:r>
      <w:r w:rsidRPr="007B5AA7">
        <w:rPr>
          <w:b/>
          <w:bCs/>
          <w:szCs w:val="18"/>
          <w:lang w:eastAsia="zh-CN"/>
        </w:rPr>
        <w:t xml:space="preserve">bservation </w:t>
      </w:r>
      <w:r>
        <w:rPr>
          <w:b/>
          <w:bCs/>
          <w:szCs w:val="18"/>
          <w:lang w:eastAsia="zh-CN"/>
        </w:rPr>
        <w:t>4</w:t>
      </w:r>
      <w:r w:rsidRPr="007B5AA7">
        <w:rPr>
          <w:b/>
          <w:bCs/>
          <w:szCs w:val="18"/>
          <w:lang w:eastAsia="zh-CN"/>
        </w:rPr>
        <w:t>:</w:t>
      </w:r>
      <w:r>
        <w:rPr>
          <w:b/>
          <w:bCs/>
          <w:szCs w:val="18"/>
          <w:lang w:eastAsia="zh-CN"/>
        </w:rPr>
        <w:t xml:space="preserve"> LEO-600 has the largest doppler shift compared with LEO-1200</w:t>
      </w:r>
    </w:p>
    <w:p w14:paraId="20516C14" w14:textId="77777777" w:rsidR="007A72FE" w:rsidRPr="007B5AA7" w:rsidRDefault="007A72FE" w:rsidP="007A72FE">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2</w:t>
      </w:r>
      <w:r w:rsidRPr="007B5AA7">
        <w:rPr>
          <w:b/>
          <w:bCs/>
          <w:szCs w:val="18"/>
          <w:lang w:eastAsia="zh-CN"/>
        </w:rPr>
        <w:t>:</w:t>
      </w:r>
      <w:r>
        <w:rPr>
          <w:b/>
          <w:bCs/>
          <w:szCs w:val="18"/>
          <w:lang w:eastAsia="zh-CN"/>
        </w:rPr>
        <w:t xml:space="preserve"> Consider</w:t>
      </w:r>
      <w:r w:rsidRPr="005618D4">
        <w:rPr>
          <w:b/>
          <w:bCs/>
          <w:szCs w:val="18"/>
          <w:lang w:eastAsia="zh-CN"/>
        </w:rPr>
        <w:t xml:space="preserve"> satellite</w:t>
      </w:r>
      <w:r>
        <w:rPr>
          <w:b/>
          <w:bCs/>
          <w:szCs w:val="18"/>
          <w:lang w:eastAsia="zh-CN"/>
        </w:rPr>
        <w:t xml:space="preserve"> types both LEO-600 and LEO-1200 for </w:t>
      </w:r>
      <w:r w:rsidRPr="008A6310">
        <w:rPr>
          <w:b/>
          <w:bCs/>
          <w:szCs w:val="18"/>
          <w:lang w:eastAsia="zh-CN"/>
        </w:rPr>
        <w:t xml:space="preserve">TE-emulated time varying doppler shift and delay shift </w:t>
      </w:r>
      <w:r>
        <w:rPr>
          <w:b/>
          <w:bCs/>
          <w:szCs w:val="18"/>
          <w:lang w:eastAsia="zh-CN"/>
        </w:rPr>
        <w:t xml:space="preserve">modeling </w:t>
      </w:r>
      <w:r w:rsidRPr="008A6310">
        <w:rPr>
          <w:b/>
          <w:bCs/>
          <w:szCs w:val="18"/>
          <w:lang w:eastAsia="zh-CN"/>
        </w:rPr>
        <w:t>for satellite motion</w:t>
      </w:r>
      <w:r>
        <w:rPr>
          <w:b/>
          <w:bCs/>
          <w:szCs w:val="18"/>
          <w:lang w:eastAsia="zh-CN"/>
        </w:rPr>
        <w:t xml:space="preserve"> </w:t>
      </w:r>
      <w:r w:rsidRPr="009A0E64">
        <w:rPr>
          <w:b/>
          <w:bCs/>
          <w:szCs w:val="18"/>
          <w:lang w:eastAsia="zh-CN"/>
        </w:rPr>
        <w:t>trajectory</w:t>
      </w:r>
    </w:p>
    <w:p w14:paraId="55267E5E" w14:textId="77777777" w:rsidR="007A72FE" w:rsidRPr="000C53C6" w:rsidRDefault="007A72FE" w:rsidP="007A72FE">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3</w:t>
      </w:r>
      <w:r w:rsidRPr="007B5AA7">
        <w:rPr>
          <w:b/>
          <w:bCs/>
          <w:szCs w:val="18"/>
          <w:lang w:eastAsia="zh-CN"/>
        </w:rPr>
        <w:t>:</w:t>
      </w:r>
      <w:r>
        <w:rPr>
          <w:b/>
          <w:bCs/>
          <w:szCs w:val="18"/>
          <w:lang w:eastAsia="zh-CN"/>
        </w:rPr>
        <w:t xml:space="preserve"> To align with Rel-17 NTN channel model discussion, the elevation angle with </w:t>
      </w:r>
      <w:r w:rsidRPr="005F6F34">
        <w:rPr>
          <w:rFonts w:eastAsia="宋体"/>
          <w:szCs w:val="24"/>
          <w:lang w:eastAsia="zh-CN"/>
        </w:rPr>
        <w:t>30</w:t>
      </w:r>
      <w:r w:rsidRPr="005F6F34">
        <w:rPr>
          <w:rFonts w:eastAsia="宋体"/>
          <w:szCs w:val="24"/>
          <w:vertAlign w:val="superscript"/>
          <w:lang w:eastAsia="zh-CN"/>
        </w:rPr>
        <w:t>o</w:t>
      </w:r>
      <w:r>
        <w:rPr>
          <w:b/>
          <w:bCs/>
          <w:szCs w:val="18"/>
          <w:lang w:eastAsia="zh-CN"/>
        </w:rPr>
        <w:t xml:space="preserve"> and </w:t>
      </w:r>
      <w:r>
        <w:rPr>
          <w:rFonts w:eastAsia="宋体"/>
          <w:szCs w:val="24"/>
          <w:lang w:eastAsia="zh-CN"/>
        </w:rPr>
        <w:t>9</w:t>
      </w:r>
      <w:r w:rsidRPr="005F6F34">
        <w:rPr>
          <w:rFonts w:eastAsia="宋体"/>
          <w:szCs w:val="24"/>
          <w:lang w:eastAsia="zh-CN"/>
        </w:rPr>
        <w:t>0</w:t>
      </w:r>
      <w:r w:rsidRPr="005F6F34">
        <w:rPr>
          <w:rFonts w:eastAsia="宋体"/>
          <w:szCs w:val="24"/>
          <w:vertAlign w:val="superscript"/>
          <w:lang w:eastAsia="zh-CN"/>
        </w:rPr>
        <w:t>o</w:t>
      </w:r>
      <w:r w:rsidRPr="000C53C6">
        <w:rPr>
          <w:b/>
          <w:bCs/>
          <w:szCs w:val="18"/>
          <w:lang w:eastAsia="zh-CN"/>
        </w:rPr>
        <w:t xml:space="preserve"> can be </w:t>
      </w:r>
      <w:r>
        <w:rPr>
          <w:b/>
          <w:bCs/>
          <w:szCs w:val="18"/>
          <w:lang w:eastAsia="zh-CN"/>
        </w:rPr>
        <w:t>considered for testing. Large testing period is required for IoT NTN testing.</w:t>
      </w:r>
    </w:p>
    <w:p w14:paraId="3C04F8F6" w14:textId="77777777" w:rsidR="007A72FE" w:rsidRDefault="007A72FE" w:rsidP="007A72FE">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4</w:t>
      </w:r>
      <w:r w:rsidRPr="007B5AA7">
        <w:rPr>
          <w:b/>
          <w:bCs/>
          <w:szCs w:val="18"/>
          <w:lang w:eastAsia="zh-CN"/>
        </w:rPr>
        <w:t>:</w:t>
      </w:r>
      <w:r>
        <w:rPr>
          <w:b/>
          <w:bCs/>
          <w:szCs w:val="18"/>
          <w:lang w:eastAsia="zh-CN"/>
        </w:rPr>
        <w:t xml:space="preserve"> To simplify the test, the existing UE position specified in RAN5 conformance test can be considered as a starting point</w:t>
      </w:r>
    </w:p>
    <w:p w14:paraId="30303738" w14:textId="77777777" w:rsidR="007A72FE" w:rsidRPr="007B5AA7" w:rsidRDefault="007A72FE" w:rsidP="007A72FE">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5</w:t>
      </w:r>
      <w:r w:rsidRPr="007B5AA7">
        <w:rPr>
          <w:b/>
          <w:bCs/>
          <w:szCs w:val="18"/>
          <w:lang w:eastAsia="zh-CN"/>
        </w:rPr>
        <w:t>:</w:t>
      </w:r>
      <w:r>
        <w:rPr>
          <w:b/>
          <w:bCs/>
          <w:szCs w:val="18"/>
          <w:lang w:eastAsia="zh-CN"/>
        </w:rPr>
        <w:t xml:space="preserve"> Not to consider a non-zero time-varying feeder link delay as part of the new channel model.</w:t>
      </w:r>
    </w:p>
    <w:p w14:paraId="10D18D9C" w14:textId="77777777" w:rsidR="007A72FE" w:rsidRPr="007A72FE" w:rsidRDefault="007A72FE" w:rsidP="007A72FE">
      <w:pPr>
        <w:jc w:val="both"/>
        <w:rPr>
          <w:rFonts w:hint="eastAsia"/>
          <w:b/>
          <w:bCs/>
          <w:szCs w:val="18"/>
          <w:lang w:eastAsia="zh-CN"/>
        </w:rPr>
      </w:pPr>
      <w:r>
        <w:rPr>
          <w:b/>
          <w:bCs/>
          <w:szCs w:val="18"/>
          <w:lang w:eastAsia="zh-CN"/>
        </w:rPr>
        <w:t xml:space="preserve">Observation 5: Both </w:t>
      </w:r>
      <w:r w:rsidRPr="00A53CF8">
        <w:rPr>
          <w:b/>
          <w:bCs/>
          <w:szCs w:val="18"/>
          <w:lang w:eastAsia="zh-CN"/>
        </w:rPr>
        <w:t>Eckstein-Hechler model</w:t>
      </w:r>
      <w:r>
        <w:rPr>
          <w:b/>
          <w:bCs/>
          <w:szCs w:val="18"/>
          <w:lang w:eastAsia="zh-CN"/>
        </w:rPr>
        <w:t xml:space="preserve"> and Keplerian model are widely used analytical propagator models with lower implementation complexity compared with generic numerical propagators, it was not clear whether they can be transferred into a mathematical model, which are used for TE and UE vendors implementation</w:t>
      </w:r>
    </w:p>
    <w:p w14:paraId="7D5E87D5" w14:textId="77777777" w:rsidR="007A72FE" w:rsidRPr="007A72FE" w:rsidRDefault="007A72FE" w:rsidP="00590A92">
      <w:pPr>
        <w:jc w:val="both"/>
        <w:rPr>
          <w:lang w:eastAsia="zh-CN"/>
        </w:rPr>
      </w:pP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62D72ACB" w:rsidR="00D5017F" w:rsidRPr="00D272C3" w:rsidRDefault="007A72FE" w:rsidP="00590A92">
      <w:pPr>
        <w:pStyle w:val="Reference"/>
      </w:pPr>
      <w:r w:rsidRPr="007A72FE">
        <w:rPr>
          <w:rFonts w:hint="eastAsia"/>
          <w:lang w:val="en-US"/>
        </w:rPr>
        <w:t>R4-2413516</w:t>
      </w:r>
      <w:r w:rsidR="004F5ECC">
        <w:rPr>
          <w:lang w:val="en-US"/>
        </w:rPr>
        <w:t xml:space="preserve">, </w:t>
      </w:r>
      <w:r w:rsidRPr="007A72FE">
        <w:rPr>
          <w:rFonts w:hint="eastAsia"/>
          <w:lang w:val="en-US"/>
        </w:rPr>
        <w:t>Way Forward for [112][329] NTN_testing_NGSO_channel_model</w:t>
      </w:r>
    </w:p>
    <w:sectPr w:rsidR="00D5017F"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79D2" w14:textId="77777777" w:rsidR="005F2B55" w:rsidRDefault="005F2B55" w:rsidP="00EA0BFA">
      <w:pPr>
        <w:spacing w:after="0" w:line="240" w:lineRule="auto"/>
      </w:pPr>
      <w:r>
        <w:separator/>
      </w:r>
    </w:p>
  </w:endnote>
  <w:endnote w:type="continuationSeparator" w:id="0">
    <w:p w14:paraId="4006673B" w14:textId="77777777" w:rsidR="005F2B55" w:rsidRDefault="005F2B5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6CB8" w14:textId="77777777" w:rsidR="005F2B55" w:rsidRDefault="005F2B55" w:rsidP="00EA0BFA">
      <w:pPr>
        <w:spacing w:after="0" w:line="240" w:lineRule="auto"/>
      </w:pPr>
      <w:r>
        <w:separator/>
      </w:r>
    </w:p>
  </w:footnote>
  <w:footnote w:type="continuationSeparator" w:id="0">
    <w:p w14:paraId="1BB6BF38" w14:textId="77777777" w:rsidR="005F2B55" w:rsidRDefault="005F2B5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75D6"/>
    <w:multiLevelType w:val="hybridMultilevel"/>
    <w:tmpl w:val="D5EA0B52"/>
    <w:lvl w:ilvl="0" w:tplc="82DCA7D8">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15E6"/>
    <w:multiLevelType w:val="hybridMultilevel"/>
    <w:tmpl w:val="75408032"/>
    <w:lvl w:ilvl="0" w:tplc="779E6170">
      <w:start w:val="1"/>
      <w:numFmt w:val="bullet"/>
      <w:lvlText w:val="•"/>
      <w:lvlJc w:val="left"/>
      <w:pPr>
        <w:tabs>
          <w:tab w:val="num" w:pos="720"/>
        </w:tabs>
        <w:ind w:left="720" w:hanging="360"/>
      </w:pPr>
      <w:rPr>
        <w:rFonts w:ascii="Arial" w:hAnsi="Arial" w:hint="default"/>
      </w:rPr>
    </w:lvl>
    <w:lvl w:ilvl="1" w:tplc="8C726862" w:tentative="1">
      <w:start w:val="1"/>
      <w:numFmt w:val="bullet"/>
      <w:lvlText w:val="•"/>
      <w:lvlJc w:val="left"/>
      <w:pPr>
        <w:tabs>
          <w:tab w:val="num" w:pos="1440"/>
        </w:tabs>
        <w:ind w:left="1440" w:hanging="360"/>
      </w:pPr>
      <w:rPr>
        <w:rFonts w:ascii="Arial" w:hAnsi="Arial" w:hint="default"/>
      </w:rPr>
    </w:lvl>
    <w:lvl w:ilvl="2" w:tplc="D25EE0F6" w:tentative="1">
      <w:start w:val="1"/>
      <w:numFmt w:val="bullet"/>
      <w:lvlText w:val="•"/>
      <w:lvlJc w:val="left"/>
      <w:pPr>
        <w:tabs>
          <w:tab w:val="num" w:pos="2160"/>
        </w:tabs>
        <w:ind w:left="2160" w:hanging="360"/>
      </w:pPr>
      <w:rPr>
        <w:rFonts w:ascii="Arial" w:hAnsi="Arial" w:hint="default"/>
      </w:rPr>
    </w:lvl>
    <w:lvl w:ilvl="3" w:tplc="C6CAB014">
      <w:start w:val="1"/>
      <w:numFmt w:val="bullet"/>
      <w:lvlText w:val="•"/>
      <w:lvlJc w:val="left"/>
      <w:pPr>
        <w:tabs>
          <w:tab w:val="num" w:pos="2880"/>
        </w:tabs>
        <w:ind w:left="2880" w:hanging="360"/>
      </w:pPr>
      <w:rPr>
        <w:rFonts w:ascii="Arial" w:hAnsi="Arial" w:hint="default"/>
      </w:rPr>
    </w:lvl>
    <w:lvl w:ilvl="4" w:tplc="87F2C280" w:tentative="1">
      <w:start w:val="1"/>
      <w:numFmt w:val="bullet"/>
      <w:lvlText w:val="•"/>
      <w:lvlJc w:val="left"/>
      <w:pPr>
        <w:tabs>
          <w:tab w:val="num" w:pos="3600"/>
        </w:tabs>
        <w:ind w:left="3600" w:hanging="360"/>
      </w:pPr>
      <w:rPr>
        <w:rFonts w:ascii="Arial" w:hAnsi="Arial" w:hint="default"/>
      </w:rPr>
    </w:lvl>
    <w:lvl w:ilvl="5" w:tplc="6486FFFA" w:tentative="1">
      <w:start w:val="1"/>
      <w:numFmt w:val="bullet"/>
      <w:lvlText w:val="•"/>
      <w:lvlJc w:val="left"/>
      <w:pPr>
        <w:tabs>
          <w:tab w:val="num" w:pos="4320"/>
        </w:tabs>
        <w:ind w:left="4320" w:hanging="360"/>
      </w:pPr>
      <w:rPr>
        <w:rFonts w:ascii="Arial" w:hAnsi="Arial" w:hint="default"/>
      </w:rPr>
    </w:lvl>
    <w:lvl w:ilvl="6" w:tplc="B2DAED74" w:tentative="1">
      <w:start w:val="1"/>
      <w:numFmt w:val="bullet"/>
      <w:lvlText w:val="•"/>
      <w:lvlJc w:val="left"/>
      <w:pPr>
        <w:tabs>
          <w:tab w:val="num" w:pos="5040"/>
        </w:tabs>
        <w:ind w:left="5040" w:hanging="360"/>
      </w:pPr>
      <w:rPr>
        <w:rFonts w:ascii="Arial" w:hAnsi="Arial" w:hint="default"/>
      </w:rPr>
    </w:lvl>
    <w:lvl w:ilvl="7" w:tplc="379E130A" w:tentative="1">
      <w:start w:val="1"/>
      <w:numFmt w:val="bullet"/>
      <w:lvlText w:val="•"/>
      <w:lvlJc w:val="left"/>
      <w:pPr>
        <w:tabs>
          <w:tab w:val="num" w:pos="5760"/>
        </w:tabs>
        <w:ind w:left="5760" w:hanging="360"/>
      </w:pPr>
      <w:rPr>
        <w:rFonts w:ascii="Arial" w:hAnsi="Arial" w:hint="default"/>
      </w:rPr>
    </w:lvl>
    <w:lvl w:ilvl="8" w:tplc="BE4296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C566B0"/>
    <w:multiLevelType w:val="hybridMultilevel"/>
    <w:tmpl w:val="8BCC9B00"/>
    <w:lvl w:ilvl="0" w:tplc="D458AF88">
      <w:start w:val="1"/>
      <w:numFmt w:val="bullet"/>
      <w:lvlText w:val="•"/>
      <w:lvlJc w:val="left"/>
      <w:pPr>
        <w:tabs>
          <w:tab w:val="num" w:pos="720"/>
        </w:tabs>
        <w:ind w:left="720" w:hanging="360"/>
      </w:pPr>
      <w:rPr>
        <w:rFonts w:ascii="Arial" w:hAnsi="Arial" w:hint="default"/>
      </w:rPr>
    </w:lvl>
    <w:lvl w:ilvl="1" w:tplc="6654062C" w:tentative="1">
      <w:start w:val="1"/>
      <w:numFmt w:val="bullet"/>
      <w:lvlText w:val="•"/>
      <w:lvlJc w:val="left"/>
      <w:pPr>
        <w:tabs>
          <w:tab w:val="num" w:pos="1440"/>
        </w:tabs>
        <w:ind w:left="1440" w:hanging="360"/>
      </w:pPr>
      <w:rPr>
        <w:rFonts w:ascii="Arial" w:hAnsi="Arial" w:hint="default"/>
      </w:rPr>
    </w:lvl>
    <w:lvl w:ilvl="2" w:tplc="43F68CC4" w:tentative="1">
      <w:start w:val="1"/>
      <w:numFmt w:val="bullet"/>
      <w:lvlText w:val="•"/>
      <w:lvlJc w:val="left"/>
      <w:pPr>
        <w:tabs>
          <w:tab w:val="num" w:pos="2160"/>
        </w:tabs>
        <w:ind w:left="2160" w:hanging="360"/>
      </w:pPr>
      <w:rPr>
        <w:rFonts w:ascii="Arial" w:hAnsi="Arial" w:hint="default"/>
      </w:rPr>
    </w:lvl>
    <w:lvl w:ilvl="3" w:tplc="A5CE54BE" w:tentative="1">
      <w:start w:val="1"/>
      <w:numFmt w:val="bullet"/>
      <w:lvlText w:val="•"/>
      <w:lvlJc w:val="left"/>
      <w:pPr>
        <w:tabs>
          <w:tab w:val="num" w:pos="2880"/>
        </w:tabs>
        <w:ind w:left="2880" w:hanging="360"/>
      </w:pPr>
      <w:rPr>
        <w:rFonts w:ascii="Arial" w:hAnsi="Arial" w:hint="default"/>
      </w:rPr>
    </w:lvl>
    <w:lvl w:ilvl="4" w:tplc="5B8460A2" w:tentative="1">
      <w:start w:val="1"/>
      <w:numFmt w:val="bullet"/>
      <w:lvlText w:val="•"/>
      <w:lvlJc w:val="left"/>
      <w:pPr>
        <w:tabs>
          <w:tab w:val="num" w:pos="3600"/>
        </w:tabs>
        <w:ind w:left="3600" w:hanging="360"/>
      </w:pPr>
      <w:rPr>
        <w:rFonts w:ascii="Arial" w:hAnsi="Arial" w:hint="default"/>
      </w:rPr>
    </w:lvl>
    <w:lvl w:ilvl="5" w:tplc="8062CEA2" w:tentative="1">
      <w:start w:val="1"/>
      <w:numFmt w:val="bullet"/>
      <w:lvlText w:val="•"/>
      <w:lvlJc w:val="left"/>
      <w:pPr>
        <w:tabs>
          <w:tab w:val="num" w:pos="4320"/>
        </w:tabs>
        <w:ind w:left="4320" w:hanging="360"/>
      </w:pPr>
      <w:rPr>
        <w:rFonts w:ascii="Arial" w:hAnsi="Arial" w:hint="default"/>
      </w:rPr>
    </w:lvl>
    <w:lvl w:ilvl="6" w:tplc="D8527FA4">
      <w:start w:val="1"/>
      <w:numFmt w:val="bullet"/>
      <w:lvlText w:val="•"/>
      <w:lvlJc w:val="left"/>
      <w:pPr>
        <w:tabs>
          <w:tab w:val="num" w:pos="5040"/>
        </w:tabs>
        <w:ind w:left="5040" w:hanging="360"/>
      </w:pPr>
      <w:rPr>
        <w:rFonts w:ascii="Arial" w:hAnsi="Arial" w:hint="default"/>
      </w:rPr>
    </w:lvl>
    <w:lvl w:ilvl="7" w:tplc="23C45DE6" w:tentative="1">
      <w:start w:val="1"/>
      <w:numFmt w:val="bullet"/>
      <w:lvlText w:val="•"/>
      <w:lvlJc w:val="left"/>
      <w:pPr>
        <w:tabs>
          <w:tab w:val="num" w:pos="5760"/>
        </w:tabs>
        <w:ind w:left="5760" w:hanging="360"/>
      </w:pPr>
      <w:rPr>
        <w:rFonts w:ascii="Arial" w:hAnsi="Arial" w:hint="default"/>
      </w:rPr>
    </w:lvl>
    <w:lvl w:ilvl="8" w:tplc="9B06A3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66314A"/>
    <w:multiLevelType w:val="hybridMultilevel"/>
    <w:tmpl w:val="5F408268"/>
    <w:lvl w:ilvl="0" w:tplc="6256FCAE">
      <w:start w:val="1"/>
      <w:numFmt w:val="bullet"/>
      <w:lvlText w:val="•"/>
      <w:lvlJc w:val="left"/>
      <w:pPr>
        <w:tabs>
          <w:tab w:val="num" w:pos="720"/>
        </w:tabs>
        <w:ind w:left="720" w:hanging="360"/>
      </w:pPr>
      <w:rPr>
        <w:rFonts w:ascii="Arial" w:hAnsi="Arial" w:hint="default"/>
      </w:rPr>
    </w:lvl>
    <w:lvl w:ilvl="1" w:tplc="4B08DB88" w:tentative="1">
      <w:start w:val="1"/>
      <w:numFmt w:val="bullet"/>
      <w:lvlText w:val="•"/>
      <w:lvlJc w:val="left"/>
      <w:pPr>
        <w:tabs>
          <w:tab w:val="num" w:pos="1440"/>
        </w:tabs>
        <w:ind w:left="1440" w:hanging="360"/>
      </w:pPr>
      <w:rPr>
        <w:rFonts w:ascii="Arial" w:hAnsi="Arial" w:hint="default"/>
      </w:rPr>
    </w:lvl>
    <w:lvl w:ilvl="2" w:tplc="6C0EF374" w:tentative="1">
      <w:start w:val="1"/>
      <w:numFmt w:val="bullet"/>
      <w:lvlText w:val="•"/>
      <w:lvlJc w:val="left"/>
      <w:pPr>
        <w:tabs>
          <w:tab w:val="num" w:pos="2160"/>
        </w:tabs>
        <w:ind w:left="2160" w:hanging="360"/>
      </w:pPr>
      <w:rPr>
        <w:rFonts w:ascii="Arial" w:hAnsi="Arial" w:hint="default"/>
      </w:rPr>
    </w:lvl>
    <w:lvl w:ilvl="3" w:tplc="456CD0EA" w:tentative="1">
      <w:start w:val="1"/>
      <w:numFmt w:val="bullet"/>
      <w:lvlText w:val="•"/>
      <w:lvlJc w:val="left"/>
      <w:pPr>
        <w:tabs>
          <w:tab w:val="num" w:pos="2880"/>
        </w:tabs>
        <w:ind w:left="2880" w:hanging="360"/>
      </w:pPr>
      <w:rPr>
        <w:rFonts w:ascii="Arial" w:hAnsi="Arial" w:hint="default"/>
      </w:rPr>
    </w:lvl>
    <w:lvl w:ilvl="4" w:tplc="1CC62958">
      <w:start w:val="1"/>
      <w:numFmt w:val="bullet"/>
      <w:lvlText w:val="•"/>
      <w:lvlJc w:val="left"/>
      <w:pPr>
        <w:tabs>
          <w:tab w:val="num" w:pos="3600"/>
        </w:tabs>
        <w:ind w:left="3600" w:hanging="360"/>
      </w:pPr>
      <w:rPr>
        <w:rFonts w:ascii="Arial" w:hAnsi="Arial" w:hint="default"/>
      </w:rPr>
    </w:lvl>
    <w:lvl w:ilvl="5" w:tplc="6B88C748" w:tentative="1">
      <w:start w:val="1"/>
      <w:numFmt w:val="bullet"/>
      <w:lvlText w:val="•"/>
      <w:lvlJc w:val="left"/>
      <w:pPr>
        <w:tabs>
          <w:tab w:val="num" w:pos="4320"/>
        </w:tabs>
        <w:ind w:left="4320" w:hanging="360"/>
      </w:pPr>
      <w:rPr>
        <w:rFonts w:ascii="Arial" w:hAnsi="Arial" w:hint="default"/>
      </w:rPr>
    </w:lvl>
    <w:lvl w:ilvl="6" w:tplc="A442249C" w:tentative="1">
      <w:start w:val="1"/>
      <w:numFmt w:val="bullet"/>
      <w:lvlText w:val="•"/>
      <w:lvlJc w:val="left"/>
      <w:pPr>
        <w:tabs>
          <w:tab w:val="num" w:pos="5040"/>
        </w:tabs>
        <w:ind w:left="5040" w:hanging="360"/>
      </w:pPr>
      <w:rPr>
        <w:rFonts w:ascii="Arial" w:hAnsi="Arial" w:hint="default"/>
      </w:rPr>
    </w:lvl>
    <w:lvl w:ilvl="7" w:tplc="F9FE43EA" w:tentative="1">
      <w:start w:val="1"/>
      <w:numFmt w:val="bullet"/>
      <w:lvlText w:val="•"/>
      <w:lvlJc w:val="left"/>
      <w:pPr>
        <w:tabs>
          <w:tab w:val="num" w:pos="5760"/>
        </w:tabs>
        <w:ind w:left="5760" w:hanging="360"/>
      </w:pPr>
      <w:rPr>
        <w:rFonts w:ascii="Arial" w:hAnsi="Arial" w:hint="default"/>
      </w:rPr>
    </w:lvl>
    <w:lvl w:ilvl="8" w:tplc="B6F2FE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CF3F7A"/>
    <w:multiLevelType w:val="hybridMultilevel"/>
    <w:tmpl w:val="F82C5FBC"/>
    <w:lvl w:ilvl="0" w:tplc="2F68F9B8">
      <w:start w:val="1"/>
      <w:numFmt w:val="bullet"/>
      <w:lvlText w:val="•"/>
      <w:lvlJc w:val="left"/>
      <w:pPr>
        <w:tabs>
          <w:tab w:val="num" w:pos="720"/>
        </w:tabs>
        <w:ind w:left="720" w:hanging="360"/>
      </w:pPr>
      <w:rPr>
        <w:rFonts w:ascii="Arial" w:hAnsi="Arial" w:hint="default"/>
      </w:rPr>
    </w:lvl>
    <w:lvl w:ilvl="1" w:tplc="BCF0F30A" w:tentative="1">
      <w:start w:val="1"/>
      <w:numFmt w:val="bullet"/>
      <w:lvlText w:val="•"/>
      <w:lvlJc w:val="left"/>
      <w:pPr>
        <w:tabs>
          <w:tab w:val="num" w:pos="1440"/>
        </w:tabs>
        <w:ind w:left="1440" w:hanging="360"/>
      </w:pPr>
      <w:rPr>
        <w:rFonts w:ascii="Arial" w:hAnsi="Arial" w:hint="default"/>
      </w:rPr>
    </w:lvl>
    <w:lvl w:ilvl="2" w:tplc="7534E140" w:tentative="1">
      <w:start w:val="1"/>
      <w:numFmt w:val="bullet"/>
      <w:lvlText w:val="•"/>
      <w:lvlJc w:val="left"/>
      <w:pPr>
        <w:tabs>
          <w:tab w:val="num" w:pos="2160"/>
        </w:tabs>
        <w:ind w:left="2160" w:hanging="360"/>
      </w:pPr>
      <w:rPr>
        <w:rFonts w:ascii="Arial" w:hAnsi="Arial" w:hint="default"/>
      </w:rPr>
    </w:lvl>
    <w:lvl w:ilvl="3" w:tplc="FD323446" w:tentative="1">
      <w:start w:val="1"/>
      <w:numFmt w:val="bullet"/>
      <w:lvlText w:val="•"/>
      <w:lvlJc w:val="left"/>
      <w:pPr>
        <w:tabs>
          <w:tab w:val="num" w:pos="2880"/>
        </w:tabs>
        <w:ind w:left="2880" w:hanging="360"/>
      </w:pPr>
      <w:rPr>
        <w:rFonts w:ascii="Arial" w:hAnsi="Arial" w:hint="default"/>
      </w:rPr>
    </w:lvl>
    <w:lvl w:ilvl="4" w:tplc="CE04FBC6" w:tentative="1">
      <w:start w:val="1"/>
      <w:numFmt w:val="bullet"/>
      <w:lvlText w:val="•"/>
      <w:lvlJc w:val="left"/>
      <w:pPr>
        <w:tabs>
          <w:tab w:val="num" w:pos="3600"/>
        </w:tabs>
        <w:ind w:left="3600" w:hanging="360"/>
      </w:pPr>
      <w:rPr>
        <w:rFonts w:ascii="Arial" w:hAnsi="Arial" w:hint="default"/>
      </w:rPr>
    </w:lvl>
    <w:lvl w:ilvl="5" w:tplc="8A6274EA">
      <w:start w:val="1"/>
      <w:numFmt w:val="bullet"/>
      <w:lvlText w:val="•"/>
      <w:lvlJc w:val="left"/>
      <w:pPr>
        <w:tabs>
          <w:tab w:val="num" w:pos="4320"/>
        </w:tabs>
        <w:ind w:left="4320" w:hanging="360"/>
      </w:pPr>
      <w:rPr>
        <w:rFonts w:ascii="Arial" w:hAnsi="Arial" w:hint="default"/>
      </w:rPr>
    </w:lvl>
    <w:lvl w:ilvl="6" w:tplc="B970A020" w:tentative="1">
      <w:start w:val="1"/>
      <w:numFmt w:val="bullet"/>
      <w:lvlText w:val="•"/>
      <w:lvlJc w:val="left"/>
      <w:pPr>
        <w:tabs>
          <w:tab w:val="num" w:pos="5040"/>
        </w:tabs>
        <w:ind w:left="5040" w:hanging="360"/>
      </w:pPr>
      <w:rPr>
        <w:rFonts w:ascii="Arial" w:hAnsi="Arial" w:hint="default"/>
      </w:rPr>
    </w:lvl>
    <w:lvl w:ilvl="7" w:tplc="7F72C502" w:tentative="1">
      <w:start w:val="1"/>
      <w:numFmt w:val="bullet"/>
      <w:lvlText w:val="•"/>
      <w:lvlJc w:val="left"/>
      <w:pPr>
        <w:tabs>
          <w:tab w:val="num" w:pos="5760"/>
        </w:tabs>
        <w:ind w:left="5760" w:hanging="360"/>
      </w:pPr>
      <w:rPr>
        <w:rFonts w:ascii="Arial" w:hAnsi="Arial" w:hint="default"/>
      </w:rPr>
    </w:lvl>
    <w:lvl w:ilvl="8" w:tplc="73E6AA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B030A9"/>
    <w:multiLevelType w:val="hybridMultilevel"/>
    <w:tmpl w:val="0F046AC4"/>
    <w:lvl w:ilvl="0" w:tplc="4ABEB814">
      <w:start w:val="1"/>
      <w:numFmt w:val="bullet"/>
      <w:lvlText w:val="•"/>
      <w:lvlJc w:val="left"/>
      <w:pPr>
        <w:tabs>
          <w:tab w:val="num" w:pos="720"/>
        </w:tabs>
        <w:ind w:left="720" w:hanging="360"/>
      </w:pPr>
      <w:rPr>
        <w:rFonts w:ascii="Arial" w:hAnsi="Arial" w:hint="default"/>
      </w:rPr>
    </w:lvl>
    <w:lvl w:ilvl="1" w:tplc="663A58FE" w:tentative="1">
      <w:start w:val="1"/>
      <w:numFmt w:val="bullet"/>
      <w:lvlText w:val="•"/>
      <w:lvlJc w:val="left"/>
      <w:pPr>
        <w:tabs>
          <w:tab w:val="num" w:pos="1440"/>
        </w:tabs>
        <w:ind w:left="1440" w:hanging="360"/>
      </w:pPr>
      <w:rPr>
        <w:rFonts w:ascii="Arial" w:hAnsi="Arial" w:hint="default"/>
      </w:rPr>
    </w:lvl>
    <w:lvl w:ilvl="2" w:tplc="8CBEDC44" w:tentative="1">
      <w:start w:val="1"/>
      <w:numFmt w:val="bullet"/>
      <w:lvlText w:val="•"/>
      <w:lvlJc w:val="left"/>
      <w:pPr>
        <w:tabs>
          <w:tab w:val="num" w:pos="2160"/>
        </w:tabs>
        <w:ind w:left="2160" w:hanging="360"/>
      </w:pPr>
      <w:rPr>
        <w:rFonts w:ascii="Arial" w:hAnsi="Arial" w:hint="default"/>
      </w:rPr>
    </w:lvl>
    <w:lvl w:ilvl="3" w:tplc="AF20FC2E">
      <w:start w:val="1"/>
      <w:numFmt w:val="bullet"/>
      <w:lvlText w:val="•"/>
      <w:lvlJc w:val="left"/>
      <w:pPr>
        <w:tabs>
          <w:tab w:val="num" w:pos="2880"/>
        </w:tabs>
        <w:ind w:left="2880" w:hanging="360"/>
      </w:pPr>
      <w:rPr>
        <w:rFonts w:ascii="Arial" w:hAnsi="Arial" w:hint="default"/>
      </w:rPr>
    </w:lvl>
    <w:lvl w:ilvl="4" w:tplc="32C87264" w:tentative="1">
      <w:start w:val="1"/>
      <w:numFmt w:val="bullet"/>
      <w:lvlText w:val="•"/>
      <w:lvlJc w:val="left"/>
      <w:pPr>
        <w:tabs>
          <w:tab w:val="num" w:pos="3600"/>
        </w:tabs>
        <w:ind w:left="3600" w:hanging="360"/>
      </w:pPr>
      <w:rPr>
        <w:rFonts w:ascii="Arial" w:hAnsi="Arial" w:hint="default"/>
      </w:rPr>
    </w:lvl>
    <w:lvl w:ilvl="5" w:tplc="FAC28DAA" w:tentative="1">
      <w:start w:val="1"/>
      <w:numFmt w:val="bullet"/>
      <w:lvlText w:val="•"/>
      <w:lvlJc w:val="left"/>
      <w:pPr>
        <w:tabs>
          <w:tab w:val="num" w:pos="4320"/>
        </w:tabs>
        <w:ind w:left="4320" w:hanging="360"/>
      </w:pPr>
      <w:rPr>
        <w:rFonts w:ascii="Arial" w:hAnsi="Arial" w:hint="default"/>
      </w:rPr>
    </w:lvl>
    <w:lvl w:ilvl="6" w:tplc="34261B1C" w:tentative="1">
      <w:start w:val="1"/>
      <w:numFmt w:val="bullet"/>
      <w:lvlText w:val="•"/>
      <w:lvlJc w:val="left"/>
      <w:pPr>
        <w:tabs>
          <w:tab w:val="num" w:pos="5040"/>
        </w:tabs>
        <w:ind w:left="5040" w:hanging="360"/>
      </w:pPr>
      <w:rPr>
        <w:rFonts w:ascii="Arial" w:hAnsi="Arial" w:hint="default"/>
      </w:rPr>
    </w:lvl>
    <w:lvl w:ilvl="7" w:tplc="6A3AC54E" w:tentative="1">
      <w:start w:val="1"/>
      <w:numFmt w:val="bullet"/>
      <w:lvlText w:val="•"/>
      <w:lvlJc w:val="left"/>
      <w:pPr>
        <w:tabs>
          <w:tab w:val="num" w:pos="5760"/>
        </w:tabs>
        <w:ind w:left="5760" w:hanging="360"/>
      </w:pPr>
      <w:rPr>
        <w:rFonts w:ascii="Arial" w:hAnsi="Arial" w:hint="default"/>
      </w:rPr>
    </w:lvl>
    <w:lvl w:ilvl="8" w:tplc="F214AA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163E3D"/>
    <w:multiLevelType w:val="hybridMultilevel"/>
    <w:tmpl w:val="D9367A62"/>
    <w:lvl w:ilvl="0" w:tplc="A9162408">
      <w:start w:val="1"/>
      <w:numFmt w:val="bullet"/>
      <w:lvlText w:val="•"/>
      <w:lvlJc w:val="left"/>
      <w:pPr>
        <w:tabs>
          <w:tab w:val="num" w:pos="720"/>
        </w:tabs>
        <w:ind w:left="720" w:hanging="360"/>
      </w:pPr>
      <w:rPr>
        <w:rFonts w:ascii="Arial" w:hAnsi="Arial" w:hint="default"/>
      </w:rPr>
    </w:lvl>
    <w:lvl w:ilvl="1" w:tplc="BFE65B0A" w:tentative="1">
      <w:start w:val="1"/>
      <w:numFmt w:val="bullet"/>
      <w:lvlText w:val="•"/>
      <w:lvlJc w:val="left"/>
      <w:pPr>
        <w:tabs>
          <w:tab w:val="num" w:pos="1440"/>
        </w:tabs>
        <w:ind w:left="1440" w:hanging="360"/>
      </w:pPr>
      <w:rPr>
        <w:rFonts w:ascii="Arial" w:hAnsi="Arial" w:hint="default"/>
      </w:rPr>
    </w:lvl>
    <w:lvl w:ilvl="2" w:tplc="FBC8D484" w:tentative="1">
      <w:start w:val="1"/>
      <w:numFmt w:val="bullet"/>
      <w:lvlText w:val="•"/>
      <w:lvlJc w:val="left"/>
      <w:pPr>
        <w:tabs>
          <w:tab w:val="num" w:pos="2160"/>
        </w:tabs>
        <w:ind w:left="2160" w:hanging="360"/>
      </w:pPr>
      <w:rPr>
        <w:rFonts w:ascii="Arial" w:hAnsi="Arial" w:hint="default"/>
      </w:rPr>
    </w:lvl>
    <w:lvl w:ilvl="3" w:tplc="54C6B47E" w:tentative="1">
      <w:start w:val="1"/>
      <w:numFmt w:val="bullet"/>
      <w:lvlText w:val="•"/>
      <w:lvlJc w:val="left"/>
      <w:pPr>
        <w:tabs>
          <w:tab w:val="num" w:pos="2880"/>
        </w:tabs>
        <w:ind w:left="2880" w:hanging="360"/>
      </w:pPr>
      <w:rPr>
        <w:rFonts w:ascii="Arial" w:hAnsi="Arial" w:hint="default"/>
      </w:rPr>
    </w:lvl>
    <w:lvl w:ilvl="4" w:tplc="C94E5116" w:tentative="1">
      <w:start w:val="1"/>
      <w:numFmt w:val="bullet"/>
      <w:lvlText w:val="•"/>
      <w:lvlJc w:val="left"/>
      <w:pPr>
        <w:tabs>
          <w:tab w:val="num" w:pos="3600"/>
        </w:tabs>
        <w:ind w:left="3600" w:hanging="360"/>
      </w:pPr>
      <w:rPr>
        <w:rFonts w:ascii="Arial" w:hAnsi="Arial" w:hint="default"/>
      </w:rPr>
    </w:lvl>
    <w:lvl w:ilvl="5" w:tplc="279AB1C4" w:tentative="1">
      <w:start w:val="1"/>
      <w:numFmt w:val="bullet"/>
      <w:lvlText w:val="•"/>
      <w:lvlJc w:val="left"/>
      <w:pPr>
        <w:tabs>
          <w:tab w:val="num" w:pos="4320"/>
        </w:tabs>
        <w:ind w:left="4320" w:hanging="360"/>
      </w:pPr>
      <w:rPr>
        <w:rFonts w:ascii="Arial" w:hAnsi="Arial" w:hint="default"/>
      </w:rPr>
    </w:lvl>
    <w:lvl w:ilvl="6" w:tplc="5ECC14B4">
      <w:start w:val="1"/>
      <w:numFmt w:val="bullet"/>
      <w:lvlText w:val="•"/>
      <w:lvlJc w:val="left"/>
      <w:pPr>
        <w:tabs>
          <w:tab w:val="num" w:pos="5040"/>
        </w:tabs>
        <w:ind w:left="5040" w:hanging="360"/>
      </w:pPr>
      <w:rPr>
        <w:rFonts w:ascii="Arial" w:hAnsi="Arial" w:hint="default"/>
      </w:rPr>
    </w:lvl>
    <w:lvl w:ilvl="7" w:tplc="878ED9D0" w:tentative="1">
      <w:start w:val="1"/>
      <w:numFmt w:val="bullet"/>
      <w:lvlText w:val="•"/>
      <w:lvlJc w:val="left"/>
      <w:pPr>
        <w:tabs>
          <w:tab w:val="num" w:pos="5760"/>
        </w:tabs>
        <w:ind w:left="5760" w:hanging="360"/>
      </w:pPr>
      <w:rPr>
        <w:rFonts w:ascii="Arial" w:hAnsi="Arial" w:hint="default"/>
      </w:rPr>
    </w:lvl>
    <w:lvl w:ilvl="8" w:tplc="A48294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867661"/>
    <w:multiLevelType w:val="hybridMultilevel"/>
    <w:tmpl w:val="975E74D4"/>
    <w:lvl w:ilvl="0" w:tplc="505E78BE">
      <w:start w:val="1"/>
      <w:numFmt w:val="bullet"/>
      <w:lvlText w:val="•"/>
      <w:lvlJc w:val="left"/>
      <w:pPr>
        <w:tabs>
          <w:tab w:val="num" w:pos="720"/>
        </w:tabs>
        <w:ind w:left="720" w:hanging="360"/>
      </w:pPr>
      <w:rPr>
        <w:rFonts w:ascii="Arial" w:hAnsi="Arial" w:hint="default"/>
      </w:rPr>
    </w:lvl>
    <w:lvl w:ilvl="1" w:tplc="8DE29EFE" w:tentative="1">
      <w:start w:val="1"/>
      <w:numFmt w:val="bullet"/>
      <w:lvlText w:val="•"/>
      <w:lvlJc w:val="left"/>
      <w:pPr>
        <w:tabs>
          <w:tab w:val="num" w:pos="1440"/>
        </w:tabs>
        <w:ind w:left="1440" w:hanging="360"/>
      </w:pPr>
      <w:rPr>
        <w:rFonts w:ascii="Arial" w:hAnsi="Arial" w:hint="default"/>
      </w:rPr>
    </w:lvl>
    <w:lvl w:ilvl="2" w:tplc="EA62495C" w:tentative="1">
      <w:start w:val="1"/>
      <w:numFmt w:val="bullet"/>
      <w:lvlText w:val="•"/>
      <w:lvlJc w:val="left"/>
      <w:pPr>
        <w:tabs>
          <w:tab w:val="num" w:pos="2160"/>
        </w:tabs>
        <w:ind w:left="2160" w:hanging="360"/>
      </w:pPr>
      <w:rPr>
        <w:rFonts w:ascii="Arial" w:hAnsi="Arial" w:hint="default"/>
      </w:rPr>
    </w:lvl>
    <w:lvl w:ilvl="3" w:tplc="9CC6F798">
      <w:start w:val="1"/>
      <w:numFmt w:val="bullet"/>
      <w:lvlText w:val="•"/>
      <w:lvlJc w:val="left"/>
      <w:pPr>
        <w:tabs>
          <w:tab w:val="num" w:pos="2880"/>
        </w:tabs>
        <w:ind w:left="2880" w:hanging="360"/>
      </w:pPr>
      <w:rPr>
        <w:rFonts w:ascii="Arial" w:hAnsi="Arial" w:hint="default"/>
      </w:rPr>
    </w:lvl>
    <w:lvl w:ilvl="4" w:tplc="2B4A25BC" w:tentative="1">
      <w:start w:val="1"/>
      <w:numFmt w:val="bullet"/>
      <w:lvlText w:val="•"/>
      <w:lvlJc w:val="left"/>
      <w:pPr>
        <w:tabs>
          <w:tab w:val="num" w:pos="3600"/>
        </w:tabs>
        <w:ind w:left="3600" w:hanging="360"/>
      </w:pPr>
      <w:rPr>
        <w:rFonts w:ascii="Arial" w:hAnsi="Arial" w:hint="default"/>
      </w:rPr>
    </w:lvl>
    <w:lvl w:ilvl="5" w:tplc="25404EC8" w:tentative="1">
      <w:start w:val="1"/>
      <w:numFmt w:val="bullet"/>
      <w:lvlText w:val="•"/>
      <w:lvlJc w:val="left"/>
      <w:pPr>
        <w:tabs>
          <w:tab w:val="num" w:pos="4320"/>
        </w:tabs>
        <w:ind w:left="4320" w:hanging="360"/>
      </w:pPr>
      <w:rPr>
        <w:rFonts w:ascii="Arial" w:hAnsi="Arial" w:hint="default"/>
      </w:rPr>
    </w:lvl>
    <w:lvl w:ilvl="6" w:tplc="B3F44358" w:tentative="1">
      <w:start w:val="1"/>
      <w:numFmt w:val="bullet"/>
      <w:lvlText w:val="•"/>
      <w:lvlJc w:val="left"/>
      <w:pPr>
        <w:tabs>
          <w:tab w:val="num" w:pos="5040"/>
        </w:tabs>
        <w:ind w:left="5040" w:hanging="360"/>
      </w:pPr>
      <w:rPr>
        <w:rFonts w:ascii="Arial" w:hAnsi="Arial" w:hint="default"/>
      </w:rPr>
    </w:lvl>
    <w:lvl w:ilvl="7" w:tplc="EB722A06" w:tentative="1">
      <w:start w:val="1"/>
      <w:numFmt w:val="bullet"/>
      <w:lvlText w:val="•"/>
      <w:lvlJc w:val="left"/>
      <w:pPr>
        <w:tabs>
          <w:tab w:val="num" w:pos="5760"/>
        </w:tabs>
        <w:ind w:left="5760" w:hanging="360"/>
      </w:pPr>
      <w:rPr>
        <w:rFonts w:ascii="Arial" w:hAnsi="Arial" w:hint="default"/>
      </w:rPr>
    </w:lvl>
    <w:lvl w:ilvl="8" w:tplc="79FE9C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5A58A8"/>
    <w:multiLevelType w:val="hybridMultilevel"/>
    <w:tmpl w:val="E44CDEFA"/>
    <w:lvl w:ilvl="0" w:tplc="9E523760">
      <w:start w:val="1"/>
      <w:numFmt w:val="bullet"/>
      <w:lvlText w:val="•"/>
      <w:lvlJc w:val="left"/>
      <w:pPr>
        <w:tabs>
          <w:tab w:val="num" w:pos="720"/>
        </w:tabs>
        <w:ind w:left="720" w:hanging="360"/>
      </w:pPr>
      <w:rPr>
        <w:rFonts w:ascii="Arial" w:hAnsi="Arial" w:hint="default"/>
      </w:rPr>
    </w:lvl>
    <w:lvl w:ilvl="1" w:tplc="C99E4A50" w:tentative="1">
      <w:start w:val="1"/>
      <w:numFmt w:val="bullet"/>
      <w:lvlText w:val="•"/>
      <w:lvlJc w:val="left"/>
      <w:pPr>
        <w:tabs>
          <w:tab w:val="num" w:pos="1440"/>
        </w:tabs>
        <w:ind w:left="1440" w:hanging="360"/>
      </w:pPr>
      <w:rPr>
        <w:rFonts w:ascii="Arial" w:hAnsi="Arial" w:hint="default"/>
      </w:rPr>
    </w:lvl>
    <w:lvl w:ilvl="2" w:tplc="304C200A" w:tentative="1">
      <w:start w:val="1"/>
      <w:numFmt w:val="bullet"/>
      <w:lvlText w:val="•"/>
      <w:lvlJc w:val="left"/>
      <w:pPr>
        <w:tabs>
          <w:tab w:val="num" w:pos="2160"/>
        </w:tabs>
        <w:ind w:left="2160" w:hanging="360"/>
      </w:pPr>
      <w:rPr>
        <w:rFonts w:ascii="Arial" w:hAnsi="Arial" w:hint="default"/>
      </w:rPr>
    </w:lvl>
    <w:lvl w:ilvl="3" w:tplc="AA68F2A4">
      <w:start w:val="1"/>
      <w:numFmt w:val="bullet"/>
      <w:lvlText w:val="•"/>
      <w:lvlJc w:val="left"/>
      <w:pPr>
        <w:tabs>
          <w:tab w:val="num" w:pos="2880"/>
        </w:tabs>
        <w:ind w:left="2880" w:hanging="360"/>
      </w:pPr>
      <w:rPr>
        <w:rFonts w:ascii="Arial" w:hAnsi="Arial" w:hint="default"/>
      </w:rPr>
    </w:lvl>
    <w:lvl w:ilvl="4" w:tplc="0AACD7AE" w:tentative="1">
      <w:start w:val="1"/>
      <w:numFmt w:val="bullet"/>
      <w:lvlText w:val="•"/>
      <w:lvlJc w:val="left"/>
      <w:pPr>
        <w:tabs>
          <w:tab w:val="num" w:pos="3600"/>
        </w:tabs>
        <w:ind w:left="3600" w:hanging="360"/>
      </w:pPr>
      <w:rPr>
        <w:rFonts w:ascii="Arial" w:hAnsi="Arial" w:hint="default"/>
      </w:rPr>
    </w:lvl>
    <w:lvl w:ilvl="5" w:tplc="C3DE95FC" w:tentative="1">
      <w:start w:val="1"/>
      <w:numFmt w:val="bullet"/>
      <w:lvlText w:val="•"/>
      <w:lvlJc w:val="left"/>
      <w:pPr>
        <w:tabs>
          <w:tab w:val="num" w:pos="4320"/>
        </w:tabs>
        <w:ind w:left="4320" w:hanging="360"/>
      </w:pPr>
      <w:rPr>
        <w:rFonts w:ascii="Arial" w:hAnsi="Arial" w:hint="default"/>
      </w:rPr>
    </w:lvl>
    <w:lvl w:ilvl="6" w:tplc="6B90CBE6" w:tentative="1">
      <w:start w:val="1"/>
      <w:numFmt w:val="bullet"/>
      <w:lvlText w:val="•"/>
      <w:lvlJc w:val="left"/>
      <w:pPr>
        <w:tabs>
          <w:tab w:val="num" w:pos="5040"/>
        </w:tabs>
        <w:ind w:left="5040" w:hanging="360"/>
      </w:pPr>
      <w:rPr>
        <w:rFonts w:ascii="Arial" w:hAnsi="Arial" w:hint="default"/>
      </w:rPr>
    </w:lvl>
    <w:lvl w:ilvl="7" w:tplc="AC385AB0" w:tentative="1">
      <w:start w:val="1"/>
      <w:numFmt w:val="bullet"/>
      <w:lvlText w:val="•"/>
      <w:lvlJc w:val="left"/>
      <w:pPr>
        <w:tabs>
          <w:tab w:val="num" w:pos="5760"/>
        </w:tabs>
        <w:ind w:left="5760" w:hanging="360"/>
      </w:pPr>
      <w:rPr>
        <w:rFonts w:ascii="Arial" w:hAnsi="Arial" w:hint="default"/>
      </w:rPr>
    </w:lvl>
    <w:lvl w:ilvl="8" w:tplc="A84CE5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1"/>
  </w:num>
  <w:num w:numId="2">
    <w:abstractNumId w:val="22"/>
  </w:num>
  <w:num w:numId="3">
    <w:abstractNumId w:val="4"/>
  </w:num>
  <w:num w:numId="4">
    <w:abstractNumId w:val="5"/>
  </w:num>
  <w:num w:numId="5">
    <w:abstractNumId w:val="16"/>
  </w:num>
  <w:num w:numId="6">
    <w:abstractNumId w:val="18"/>
  </w:num>
  <w:num w:numId="7">
    <w:abstractNumId w:val="20"/>
  </w:num>
  <w:num w:numId="8">
    <w:abstractNumId w:val="3"/>
  </w:num>
  <w:num w:numId="9">
    <w:abstractNumId w:val="7"/>
  </w:num>
  <w:num w:numId="10">
    <w:abstractNumId w:val="19"/>
  </w:num>
  <w:num w:numId="11">
    <w:abstractNumId w:val="6"/>
  </w:num>
  <w:num w:numId="12">
    <w:abstractNumId w:val="15"/>
  </w:num>
  <w:num w:numId="13">
    <w:abstractNumId w:val="14"/>
  </w:num>
  <w:num w:numId="14">
    <w:abstractNumId w:val="2"/>
  </w:num>
  <w:num w:numId="15">
    <w:abstractNumId w:val="12"/>
  </w:num>
  <w:num w:numId="16">
    <w:abstractNumId w:val="21"/>
  </w:num>
  <w:num w:numId="17">
    <w:abstractNumId w:val="9"/>
  </w:num>
  <w:num w:numId="18">
    <w:abstractNumId w:val="8"/>
  </w:num>
  <w:num w:numId="19">
    <w:abstractNumId w:val="13"/>
  </w:num>
  <w:num w:numId="20">
    <w:abstractNumId w:val="10"/>
  </w:num>
  <w:num w:numId="21">
    <w:abstractNumId w:val="17"/>
  </w:num>
  <w:num w:numId="22">
    <w:abstractNumId w:val="1"/>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E5"/>
    <w:rsid w:val="000619F6"/>
    <w:rsid w:val="00062202"/>
    <w:rsid w:val="000644DC"/>
    <w:rsid w:val="0006469C"/>
    <w:rsid w:val="00065CA8"/>
    <w:rsid w:val="000665CD"/>
    <w:rsid w:val="00070287"/>
    <w:rsid w:val="0007151D"/>
    <w:rsid w:val="0007201D"/>
    <w:rsid w:val="00073509"/>
    <w:rsid w:val="00073548"/>
    <w:rsid w:val="000738E7"/>
    <w:rsid w:val="00073DD2"/>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53C6"/>
    <w:rsid w:val="000C5F69"/>
    <w:rsid w:val="000C67C7"/>
    <w:rsid w:val="000C6FE4"/>
    <w:rsid w:val="000C751D"/>
    <w:rsid w:val="000D43FA"/>
    <w:rsid w:val="000D54F4"/>
    <w:rsid w:val="000E14B9"/>
    <w:rsid w:val="000E3312"/>
    <w:rsid w:val="000E4CF3"/>
    <w:rsid w:val="000E59D4"/>
    <w:rsid w:val="000E6D11"/>
    <w:rsid w:val="000E77DF"/>
    <w:rsid w:val="000F0F2F"/>
    <w:rsid w:val="000F110B"/>
    <w:rsid w:val="000F19C5"/>
    <w:rsid w:val="000F2755"/>
    <w:rsid w:val="000F35F4"/>
    <w:rsid w:val="000F37CE"/>
    <w:rsid w:val="000F438F"/>
    <w:rsid w:val="000F48E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40C6"/>
    <w:rsid w:val="00125049"/>
    <w:rsid w:val="00125CC7"/>
    <w:rsid w:val="001262DB"/>
    <w:rsid w:val="00126C43"/>
    <w:rsid w:val="0013081E"/>
    <w:rsid w:val="00130993"/>
    <w:rsid w:val="001340D5"/>
    <w:rsid w:val="0013459D"/>
    <w:rsid w:val="0013552F"/>
    <w:rsid w:val="001401AF"/>
    <w:rsid w:val="00140271"/>
    <w:rsid w:val="001419A7"/>
    <w:rsid w:val="00141BDE"/>
    <w:rsid w:val="00143D99"/>
    <w:rsid w:val="00143DC6"/>
    <w:rsid w:val="0014422F"/>
    <w:rsid w:val="001446C5"/>
    <w:rsid w:val="001454E4"/>
    <w:rsid w:val="001455E7"/>
    <w:rsid w:val="00146506"/>
    <w:rsid w:val="00146669"/>
    <w:rsid w:val="00150C6A"/>
    <w:rsid w:val="00152182"/>
    <w:rsid w:val="00154D93"/>
    <w:rsid w:val="00156134"/>
    <w:rsid w:val="0015637D"/>
    <w:rsid w:val="00161F17"/>
    <w:rsid w:val="00163142"/>
    <w:rsid w:val="0016782B"/>
    <w:rsid w:val="00171BE1"/>
    <w:rsid w:val="00175FCE"/>
    <w:rsid w:val="0017684E"/>
    <w:rsid w:val="00180495"/>
    <w:rsid w:val="00180498"/>
    <w:rsid w:val="001815D0"/>
    <w:rsid w:val="0018282C"/>
    <w:rsid w:val="00182D23"/>
    <w:rsid w:val="00182E79"/>
    <w:rsid w:val="00184EFC"/>
    <w:rsid w:val="0018592C"/>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26A6"/>
    <w:rsid w:val="001E2C31"/>
    <w:rsid w:val="001E35B0"/>
    <w:rsid w:val="001E43BD"/>
    <w:rsid w:val="001E56E9"/>
    <w:rsid w:val="001E57BA"/>
    <w:rsid w:val="001E6D0F"/>
    <w:rsid w:val="001F14B3"/>
    <w:rsid w:val="001F31EA"/>
    <w:rsid w:val="001F35CE"/>
    <w:rsid w:val="001F3A55"/>
    <w:rsid w:val="001F50C1"/>
    <w:rsid w:val="001F5E88"/>
    <w:rsid w:val="001F6998"/>
    <w:rsid w:val="001F76F3"/>
    <w:rsid w:val="001F7FC0"/>
    <w:rsid w:val="002007C3"/>
    <w:rsid w:val="0020127A"/>
    <w:rsid w:val="0020191E"/>
    <w:rsid w:val="00201B77"/>
    <w:rsid w:val="002030E6"/>
    <w:rsid w:val="002032BA"/>
    <w:rsid w:val="002050CA"/>
    <w:rsid w:val="00210044"/>
    <w:rsid w:val="0021038E"/>
    <w:rsid w:val="00212AC7"/>
    <w:rsid w:val="00213DFB"/>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3C78"/>
    <w:rsid w:val="00243EF2"/>
    <w:rsid w:val="00244B99"/>
    <w:rsid w:val="002452AD"/>
    <w:rsid w:val="002454B4"/>
    <w:rsid w:val="00245E92"/>
    <w:rsid w:val="002470A4"/>
    <w:rsid w:val="00250A9C"/>
    <w:rsid w:val="0025138E"/>
    <w:rsid w:val="00251DF5"/>
    <w:rsid w:val="00252F45"/>
    <w:rsid w:val="002544E4"/>
    <w:rsid w:val="00254EB4"/>
    <w:rsid w:val="002553A0"/>
    <w:rsid w:val="00255A93"/>
    <w:rsid w:val="00255C69"/>
    <w:rsid w:val="00256563"/>
    <w:rsid w:val="00257243"/>
    <w:rsid w:val="002577C6"/>
    <w:rsid w:val="00263B62"/>
    <w:rsid w:val="002645D4"/>
    <w:rsid w:val="0026464B"/>
    <w:rsid w:val="00264737"/>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5536"/>
    <w:rsid w:val="002C75B0"/>
    <w:rsid w:val="002C79B3"/>
    <w:rsid w:val="002D0DDA"/>
    <w:rsid w:val="002D21A5"/>
    <w:rsid w:val="002D2A44"/>
    <w:rsid w:val="002D2F05"/>
    <w:rsid w:val="002D304B"/>
    <w:rsid w:val="002D3879"/>
    <w:rsid w:val="002D3C29"/>
    <w:rsid w:val="002D449C"/>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4CF6"/>
    <w:rsid w:val="002F5EDA"/>
    <w:rsid w:val="002F7A4D"/>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3B71"/>
    <w:rsid w:val="00343FCD"/>
    <w:rsid w:val="0034476E"/>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CA7"/>
    <w:rsid w:val="003F331C"/>
    <w:rsid w:val="003F3442"/>
    <w:rsid w:val="003F3F95"/>
    <w:rsid w:val="003F536F"/>
    <w:rsid w:val="003F5402"/>
    <w:rsid w:val="003F5760"/>
    <w:rsid w:val="003F5A82"/>
    <w:rsid w:val="003F6967"/>
    <w:rsid w:val="004017C3"/>
    <w:rsid w:val="004023F9"/>
    <w:rsid w:val="00406372"/>
    <w:rsid w:val="00406CDB"/>
    <w:rsid w:val="00410BEE"/>
    <w:rsid w:val="00410E9B"/>
    <w:rsid w:val="00411AA2"/>
    <w:rsid w:val="004149D5"/>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37F73"/>
    <w:rsid w:val="00441B41"/>
    <w:rsid w:val="004429C7"/>
    <w:rsid w:val="00445DA4"/>
    <w:rsid w:val="00445EF6"/>
    <w:rsid w:val="00451147"/>
    <w:rsid w:val="00452383"/>
    <w:rsid w:val="00452742"/>
    <w:rsid w:val="00452F4C"/>
    <w:rsid w:val="004545E3"/>
    <w:rsid w:val="004545FC"/>
    <w:rsid w:val="00455FA1"/>
    <w:rsid w:val="00457263"/>
    <w:rsid w:val="0046111C"/>
    <w:rsid w:val="0046405C"/>
    <w:rsid w:val="004642F5"/>
    <w:rsid w:val="00464E82"/>
    <w:rsid w:val="004675A4"/>
    <w:rsid w:val="00470D89"/>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C11ED"/>
    <w:rsid w:val="004C121D"/>
    <w:rsid w:val="004C1C55"/>
    <w:rsid w:val="004C2E51"/>
    <w:rsid w:val="004C3F5F"/>
    <w:rsid w:val="004C58DA"/>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F0F"/>
    <w:rsid w:val="005108BE"/>
    <w:rsid w:val="0051199A"/>
    <w:rsid w:val="00516C47"/>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1B44"/>
    <w:rsid w:val="005A2406"/>
    <w:rsid w:val="005A4F9A"/>
    <w:rsid w:val="005A624A"/>
    <w:rsid w:val="005A698E"/>
    <w:rsid w:val="005A7E3A"/>
    <w:rsid w:val="005B070E"/>
    <w:rsid w:val="005B0FAC"/>
    <w:rsid w:val="005B350B"/>
    <w:rsid w:val="005B4CED"/>
    <w:rsid w:val="005B62C8"/>
    <w:rsid w:val="005B7B6D"/>
    <w:rsid w:val="005C0807"/>
    <w:rsid w:val="005C39F7"/>
    <w:rsid w:val="005C6E04"/>
    <w:rsid w:val="005C7649"/>
    <w:rsid w:val="005D0153"/>
    <w:rsid w:val="005D0D6E"/>
    <w:rsid w:val="005D0EAC"/>
    <w:rsid w:val="005D3772"/>
    <w:rsid w:val="005D7960"/>
    <w:rsid w:val="005E0A7B"/>
    <w:rsid w:val="005E1023"/>
    <w:rsid w:val="005E267F"/>
    <w:rsid w:val="005E3CFB"/>
    <w:rsid w:val="005E3E22"/>
    <w:rsid w:val="005E46FB"/>
    <w:rsid w:val="005E4C9A"/>
    <w:rsid w:val="005E4E0A"/>
    <w:rsid w:val="005E563B"/>
    <w:rsid w:val="005E6918"/>
    <w:rsid w:val="005F1268"/>
    <w:rsid w:val="005F2B55"/>
    <w:rsid w:val="005F4CC3"/>
    <w:rsid w:val="005F5856"/>
    <w:rsid w:val="005F5E63"/>
    <w:rsid w:val="005F6F34"/>
    <w:rsid w:val="005F72A4"/>
    <w:rsid w:val="00600397"/>
    <w:rsid w:val="006033A7"/>
    <w:rsid w:val="00603A97"/>
    <w:rsid w:val="00603C3A"/>
    <w:rsid w:val="00604F24"/>
    <w:rsid w:val="00606FC8"/>
    <w:rsid w:val="00611048"/>
    <w:rsid w:val="006120D7"/>
    <w:rsid w:val="00614874"/>
    <w:rsid w:val="00614ED8"/>
    <w:rsid w:val="00621FDF"/>
    <w:rsid w:val="0062222E"/>
    <w:rsid w:val="0062279C"/>
    <w:rsid w:val="006227D8"/>
    <w:rsid w:val="00623796"/>
    <w:rsid w:val="006238A5"/>
    <w:rsid w:val="00624444"/>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5942"/>
    <w:rsid w:val="00655BDC"/>
    <w:rsid w:val="00655E79"/>
    <w:rsid w:val="0065668A"/>
    <w:rsid w:val="006577EE"/>
    <w:rsid w:val="0065797B"/>
    <w:rsid w:val="006611CA"/>
    <w:rsid w:val="0066401A"/>
    <w:rsid w:val="006641A8"/>
    <w:rsid w:val="00664733"/>
    <w:rsid w:val="006678F5"/>
    <w:rsid w:val="00672F69"/>
    <w:rsid w:val="00674F99"/>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5EF"/>
    <w:rsid w:val="006D38D7"/>
    <w:rsid w:val="006D680F"/>
    <w:rsid w:val="006D773C"/>
    <w:rsid w:val="006E24E8"/>
    <w:rsid w:val="006E2748"/>
    <w:rsid w:val="006E44C7"/>
    <w:rsid w:val="006E513C"/>
    <w:rsid w:val="006E6518"/>
    <w:rsid w:val="006E70D1"/>
    <w:rsid w:val="006F18D4"/>
    <w:rsid w:val="006F191B"/>
    <w:rsid w:val="006F1A7D"/>
    <w:rsid w:val="006F1C96"/>
    <w:rsid w:val="006F1F54"/>
    <w:rsid w:val="006F2EED"/>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0FBA"/>
    <w:rsid w:val="00752EFF"/>
    <w:rsid w:val="00754011"/>
    <w:rsid w:val="0075514C"/>
    <w:rsid w:val="007568EB"/>
    <w:rsid w:val="00756C15"/>
    <w:rsid w:val="00760741"/>
    <w:rsid w:val="00760C32"/>
    <w:rsid w:val="00761246"/>
    <w:rsid w:val="00761CFC"/>
    <w:rsid w:val="00762F93"/>
    <w:rsid w:val="00763F9C"/>
    <w:rsid w:val="00765C99"/>
    <w:rsid w:val="007661E6"/>
    <w:rsid w:val="007703CE"/>
    <w:rsid w:val="007707B1"/>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241"/>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AA7"/>
    <w:rsid w:val="007C0726"/>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6921"/>
    <w:rsid w:val="00817559"/>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2670"/>
    <w:rsid w:val="00842CB6"/>
    <w:rsid w:val="0084344A"/>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EA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C53"/>
    <w:rsid w:val="0094520A"/>
    <w:rsid w:val="0094582B"/>
    <w:rsid w:val="009468CD"/>
    <w:rsid w:val="00947657"/>
    <w:rsid w:val="00950C06"/>
    <w:rsid w:val="00950C7E"/>
    <w:rsid w:val="00950F89"/>
    <w:rsid w:val="00950FE8"/>
    <w:rsid w:val="009523E1"/>
    <w:rsid w:val="00954A74"/>
    <w:rsid w:val="00957AF3"/>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202E"/>
    <w:rsid w:val="00AA3D99"/>
    <w:rsid w:val="00AA43B5"/>
    <w:rsid w:val="00AA4464"/>
    <w:rsid w:val="00AA5824"/>
    <w:rsid w:val="00AA5D62"/>
    <w:rsid w:val="00AA671B"/>
    <w:rsid w:val="00AB1432"/>
    <w:rsid w:val="00AB1D47"/>
    <w:rsid w:val="00AB2325"/>
    <w:rsid w:val="00AB235D"/>
    <w:rsid w:val="00AB3CBB"/>
    <w:rsid w:val="00AB5CEF"/>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AAC"/>
    <w:rsid w:val="00AE6BB6"/>
    <w:rsid w:val="00AF07FF"/>
    <w:rsid w:val="00AF4B53"/>
    <w:rsid w:val="00AF7467"/>
    <w:rsid w:val="00AF7BA7"/>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4779"/>
    <w:rsid w:val="00B5573A"/>
    <w:rsid w:val="00B56804"/>
    <w:rsid w:val="00B56C3A"/>
    <w:rsid w:val="00B56CF0"/>
    <w:rsid w:val="00B57876"/>
    <w:rsid w:val="00B61224"/>
    <w:rsid w:val="00B613FE"/>
    <w:rsid w:val="00B616FD"/>
    <w:rsid w:val="00B61B1C"/>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2F95"/>
    <w:rsid w:val="00B96FCF"/>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285"/>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4466"/>
    <w:rsid w:val="00C35538"/>
    <w:rsid w:val="00C4021F"/>
    <w:rsid w:val="00C41151"/>
    <w:rsid w:val="00C426D1"/>
    <w:rsid w:val="00C43E6F"/>
    <w:rsid w:val="00C43EDF"/>
    <w:rsid w:val="00C44CE2"/>
    <w:rsid w:val="00C44E94"/>
    <w:rsid w:val="00C45424"/>
    <w:rsid w:val="00C455EC"/>
    <w:rsid w:val="00C45D6B"/>
    <w:rsid w:val="00C4725C"/>
    <w:rsid w:val="00C4781F"/>
    <w:rsid w:val="00C478CE"/>
    <w:rsid w:val="00C50962"/>
    <w:rsid w:val="00C5172F"/>
    <w:rsid w:val="00C52537"/>
    <w:rsid w:val="00C53489"/>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6157"/>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36CD"/>
    <w:rsid w:val="00CA509B"/>
    <w:rsid w:val="00CA5132"/>
    <w:rsid w:val="00CA6EA6"/>
    <w:rsid w:val="00CB0B40"/>
    <w:rsid w:val="00CB3476"/>
    <w:rsid w:val="00CB3F97"/>
    <w:rsid w:val="00CB5A2F"/>
    <w:rsid w:val="00CB5DC3"/>
    <w:rsid w:val="00CB6565"/>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938"/>
    <w:rsid w:val="00CE5A1A"/>
    <w:rsid w:val="00CE6F17"/>
    <w:rsid w:val="00CE7E3A"/>
    <w:rsid w:val="00CF0079"/>
    <w:rsid w:val="00CF06A8"/>
    <w:rsid w:val="00CF099D"/>
    <w:rsid w:val="00CF2100"/>
    <w:rsid w:val="00CF2E12"/>
    <w:rsid w:val="00CF3820"/>
    <w:rsid w:val="00CF3F37"/>
    <w:rsid w:val="00CF4A45"/>
    <w:rsid w:val="00CF6A9B"/>
    <w:rsid w:val="00D00263"/>
    <w:rsid w:val="00D03595"/>
    <w:rsid w:val="00D05308"/>
    <w:rsid w:val="00D055A7"/>
    <w:rsid w:val="00D05D26"/>
    <w:rsid w:val="00D066A6"/>
    <w:rsid w:val="00D07E57"/>
    <w:rsid w:val="00D10333"/>
    <w:rsid w:val="00D107DB"/>
    <w:rsid w:val="00D109FD"/>
    <w:rsid w:val="00D1221E"/>
    <w:rsid w:val="00D134A7"/>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71E6"/>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0B8C"/>
    <w:rsid w:val="00DD303D"/>
    <w:rsid w:val="00DD30BC"/>
    <w:rsid w:val="00DD3177"/>
    <w:rsid w:val="00DD37E9"/>
    <w:rsid w:val="00DD6D3F"/>
    <w:rsid w:val="00DE068F"/>
    <w:rsid w:val="00DE12B8"/>
    <w:rsid w:val="00DE1AEE"/>
    <w:rsid w:val="00DE1D21"/>
    <w:rsid w:val="00DE4394"/>
    <w:rsid w:val="00DE574C"/>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1A3E"/>
    <w:rsid w:val="00E4270A"/>
    <w:rsid w:val="00E436CA"/>
    <w:rsid w:val="00E44830"/>
    <w:rsid w:val="00E45185"/>
    <w:rsid w:val="00E458B6"/>
    <w:rsid w:val="00E45F5E"/>
    <w:rsid w:val="00E47897"/>
    <w:rsid w:val="00E50AD6"/>
    <w:rsid w:val="00E513CD"/>
    <w:rsid w:val="00E518C7"/>
    <w:rsid w:val="00E5276E"/>
    <w:rsid w:val="00E53D1B"/>
    <w:rsid w:val="00E54261"/>
    <w:rsid w:val="00E54958"/>
    <w:rsid w:val="00E551D5"/>
    <w:rsid w:val="00E554B6"/>
    <w:rsid w:val="00E56293"/>
    <w:rsid w:val="00E60098"/>
    <w:rsid w:val="00E61A94"/>
    <w:rsid w:val="00E6343E"/>
    <w:rsid w:val="00E64012"/>
    <w:rsid w:val="00E66444"/>
    <w:rsid w:val="00E66B64"/>
    <w:rsid w:val="00E671EB"/>
    <w:rsid w:val="00E67A2E"/>
    <w:rsid w:val="00E721E1"/>
    <w:rsid w:val="00E725F6"/>
    <w:rsid w:val="00E74EA6"/>
    <w:rsid w:val="00E773A5"/>
    <w:rsid w:val="00E804B7"/>
    <w:rsid w:val="00E81E26"/>
    <w:rsid w:val="00E825C5"/>
    <w:rsid w:val="00E83E7D"/>
    <w:rsid w:val="00E84443"/>
    <w:rsid w:val="00E848EB"/>
    <w:rsid w:val="00E84F76"/>
    <w:rsid w:val="00E85A92"/>
    <w:rsid w:val="00E863D6"/>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00A7"/>
    <w:rsid w:val="00F11A0B"/>
    <w:rsid w:val="00F150DE"/>
    <w:rsid w:val="00F16589"/>
    <w:rsid w:val="00F16871"/>
    <w:rsid w:val="00F17DF5"/>
    <w:rsid w:val="00F17E08"/>
    <w:rsid w:val="00F225EF"/>
    <w:rsid w:val="00F24206"/>
    <w:rsid w:val="00F25AEC"/>
    <w:rsid w:val="00F273EB"/>
    <w:rsid w:val="00F352FB"/>
    <w:rsid w:val="00F3599C"/>
    <w:rsid w:val="00F36313"/>
    <w:rsid w:val="00F41E64"/>
    <w:rsid w:val="00F433F7"/>
    <w:rsid w:val="00F43C4A"/>
    <w:rsid w:val="00F44451"/>
    <w:rsid w:val="00F46CA2"/>
    <w:rsid w:val="00F53D9E"/>
    <w:rsid w:val="00F54010"/>
    <w:rsid w:val="00F5579E"/>
    <w:rsid w:val="00F55AE5"/>
    <w:rsid w:val="00F56212"/>
    <w:rsid w:val="00F563C5"/>
    <w:rsid w:val="00F57074"/>
    <w:rsid w:val="00F57874"/>
    <w:rsid w:val="00F6150B"/>
    <w:rsid w:val="00F6194D"/>
    <w:rsid w:val="00F61D0C"/>
    <w:rsid w:val="00F6448E"/>
    <w:rsid w:val="00F66E38"/>
    <w:rsid w:val="00F67224"/>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F05"/>
    <w:rsid w:val="00FB3661"/>
    <w:rsid w:val="00FB5ABF"/>
    <w:rsid w:val="00FB5D2D"/>
    <w:rsid w:val="00FB5D41"/>
    <w:rsid w:val="00FB5E25"/>
    <w:rsid w:val="00FB6863"/>
    <w:rsid w:val="00FB6EE4"/>
    <w:rsid w:val="00FC166C"/>
    <w:rsid w:val="00FC2690"/>
    <w:rsid w:val="00FC36AD"/>
    <w:rsid w:val="00FC4244"/>
    <w:rsid w:val="00FC67D2"/>
    <w:rsid w:val="00FD01D2"/>
    <w:rsid w:val="00FD1130"/>
    <w:rsid w:val="00FD2A8F"/>
    <w:rsid w:val="00FD2B23"/>
    <w:rsid w:val="00FD304C"/>
    <w:rsid w:val="00FD469B"/>
    <w:rsid w:val="00FD4B11"/>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8</Pages>
  <Words>2734</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cp:revision>
  <dcterms:created xsi:type="dcterms:W3CDTF">2024-10-07T06:36:00Z</dcterms:created>
  <dcterms:modified xsi:type="dcterms:W3CDTF">2024-10-07T16:55:00Z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